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1F" w:rsidRDefault="0058555A">
      <w:bookmarkStart w:id="0" w:name="_GoBack"/>
      <w:bookmarkEnd w:id="0"/>
      <w:r>
        <w:rPr>
          <w:rFonts w:hint="eastAsia"/>
        </w:rPr>
        <w:t>第２号様式（第７条関係）</w:t>
      </w:r>
    </w:p>
    <w:p w:rsidR="0058555A" w:rsidRDefault="0058555A"/>
    <w:p w:rsidR="0058555A" w:rsidRDefault="0058555A" w:rsidP="0058555A">
      <w:pPr>
        <w:jc w:val="center"/>
      </w:pPr>
      <w:r>
        <w:rPr>
          <w:rFonts w:hint="eastAsia"/>
        </w:rPr>
        <w:t>中小企業災害復旧資金利子支払証明願</w:t>
      </w:r>
    </w:p>
    <w:p w:rsidR="0058555A" w:rsidRDefault="0058555A"/>
    <w:p w:rsidR="0058555A" w:rsidRDefault="00E86B2D" w:rsidP="0058555A">
      <w:pPr>
        <w:jc w:val="right"/>
      </w:pPr>
      <w:r>
        <w:rPr>
          <w:rFonts w:hint="eastAsia"/>
        </w:rPr>
        <w:t xml:space="preserve">令和　　</w:t>
      </w:r>
      <w:r w:rsidR="0058555A">
        <w:rPr>
          <w:rFonts w:hint="eastAsia"/>
        </w:rPr>
        <w:t>年　　月　　日</w:t>
      </w:r>
    </w:p>
    <w:p w:rsidR="0058555A" w:rsidRDefault="0058555A">
      <w:r>
        <w:rPr>
          <w:rFonts w:hint="eastAsia"/>
        </w:rPr>
        <w:t xml:space="preserve">　取扱金融機関の支店長　　　　様</w:t>
      </w:r>
    </w:p>
    <w:p w:rsidR="0058555A" w:rsidRDefault="0058555A"/>
    <w:p w:rsidR="0058555A" w:rsidRDefault="0058555A" w:rsidP="0058555A">
      <w:pPr>
        <w:ind w:firstLineChars="1804" w:firstLine="3969"/>
      </w:pPr>
      <w:r>
        <w:rPr>
          <w:rFonts w:hint="eastAsia"/>
        </w:rPr>
        <w:t>住所</w:t>
      </w:r>
    </w:p>
    <w:p w:rsidR="0058555A" w:rsidRDefault="0058555A" w:rsidP="0058555A">
      <w:pPr>
        <w:ind w:firstLineChars="1804" w:firstLine="3969"/>
      </w:pPr>
      <w:r>
        <w:rPr>
          <w:rFonts w:hint="eastAsia"/>
        </w:rPr>
        <w:t>氏名</w:t>
      </w:r>
    </w:p>
    <w:p w:rsidR="0058555A" w:rsidRDefault="0058555A" w:rsidP="0058555A">
      <w:pPr>
        <w:ind w:firstLineChars="1740" w:firstLine="3828"/>
      </w:pPr>
      <w:r>
        <w:rPr>
          <w:rFonts w:hint="eastAsia"/>
        </w:rPr>
        <w:t>（法人にあっては、名称及び代表者の氏名）</w:t>
      </w:r>
    </w:p>
    <w:p w:rsidR="0058555A" w:rsidRDefault="0058555A"/>
    <w:p w:rsidR="0058555A" w:rsidRDefault="0058555A">
      <w:r>
        <w:rPr>
          <w:rFonts w:hint="eastAsia"/>
        </w:rPr>
        <w:t xml:space="preserve">　南さつま市中小企業災害復旧資金利子補助金交付申請に必要ですので、下記事項について証明してくださいますようお願いします。</w:t>
      </w:r>
    </w:p>
    <w:tbl>
      <w:tblPr>
        <w:tblStyle w:val="a3"/>
        <w:tblW w:w="9067" w:type="dxa"/>
        <w:tblLook w:val="04A0" w:firstRow="1" w:lastRow="0" w:firstColumn="1" w:lastColumn="0" w:noHBand="0" w:noVBand="1"/>
      </w:tblPr>
      <w:tblGrid>
        <w:gridCol w:w="2123"/>
        <w:gridCol w:w="2123"/>
        <w:gridCol w:w="2553"/>
        <w:gridCol w:w="2268"/>
      </w:tblGrid>
      <w:tr w:rsidR="0058555A" w:rsidTr="00220CC7">
        <w:tc>
          <w:tcPr>
            <w:tcW w:w="2123" w:type="dxa"/>
          </w:tcPr>
          <w:p w:rsidR="0058555A" w:rsidRDefault="0058555A" w:rsidP="00C369FA">
            <w:pPr>
              <w:jc w:val="center"/>
            </w:pPr>
            <w:r>
              <w:rPr>
                <w:rFonts w:hint="eastAsia"/>
              </w:rPr>
              <w:t>融資の名称</w:t>
            </w:r>
          </w:p>
        </w:tc>
        <w:tc>
          <w:tcPr>
            <w:tcW w:w="2123" w:type="dxa"/>
          </w:tcPr>
          <w:p w:rsidR="0058555A" w:rsidRDefault="0058555A" w:rsidP="00C369FA">
            <w:pPr>
              <w:jc w:val="center"/>
            </w:pPr>
            <w:r>
              <w:rPr>
                <w:rFonts w:hint="eastAsia"/>
              </w:rPr>
              <w:t>融資金額(円)</w:t>
            </w:r>
          </w:p>
        </w:tc>
        <w:tc>
          <w:tcPr>
            <w:tcW w:w="2553" w:type="dxa"/>
          </w:tcPr>
          <w:p w:rsidR="0058555A" w:rsidRDefault="0058555A" w:rsidP="00C369FA">
            <w:pPr>
              <w:jc w:val="center"/>
            </w:pPr>
            <w:r>
              <w:rPr>
                <w:rFonts w:hint="eastAsia"/>
              </w:rPr>
              <w:t>融資実行年月日</w:t>
            </w:r>
          </w:p>
        </w:tc>
        <w:tc>
          <w:tcPr>
            <w:tcW w:w="2268" w:type="dxa"/>
          </w:tcPr>
          <w:p w:rsidR="0058555A" w:rsidRDefault="0058555A" w:rsidP="0058555A">
            <w:pPr>
              <w:pStyle w:val="a4"/>
              <w:numPr>
                <w:ilvl w:val="0"/>
                <w:numId w:val="2"/>
              </w:numPr>
              <w:ind w:leftChars="0"/>
            </w:pPr>
            <w:r>
              <w:rPr>
                <w:rFonts w:hint="eastAsia"/>
              </w:rPr>
              <w:t xml:space="preserve">　　</w:t>
            </w:r>
            <w:r w:rsidR="00C369FA">
              <w:rPr>
                <w:rFonts w:hint="eastAsia"/>
              </w:rPr>
              <w:t>・</w:t>
            </w:r>
          </w:p>
        </w:tc>
      </w:tr>
      <w:tr w:rsidR="00C369FA" w:rsidTr="00220CC7">
        <w:tc>
          <w:tcPr>
            <w:tcW w:w="2123" w:type="dxa"/>
            <w:vMerge w:val="restart"/>
          </w:tcPr>
          <w:p w:rsidR="00C369FA" w:rsidRDefault="00C369FA"/>
        </w:tc>
        <w:tc>
          <w:tcPr>
            <w:tcW w:w="2123" w:type="dxa"/>
            <w:vMerge w:val="restart"/>
          </w:tcPr>
          <w:p w:rsidR="00C369FA" w:rsidRDefault="00C369FA"/>
        </w:tc>
        <w:tc>
          <w:tcPr>
            <w:tcW w:w="2553" w:type="dxa"/>
          </w:tcPr>
          <w:p w:rsidR="00C369FA" w:rsidRDefault="00C369FA" w:rsidP="00C369FA">
            <w:pPr>
              <w:jc w:val="center"/>
            </w:pPr>
            <w:r>
              <w:rPr>
                <w:rFonts w:hint="eastAsia"/>
              </w:rPr>
              <w:t>償還(利子)開始年月日</w:t>
            </w:r>
          </w:p>
        </w:tc>
        <w:tc>
          <w:tcPr>
            <w:tcW w:w="2268" w:type="dxa"/>
          </w:tcPr>
          <w:p w:rsidR="00C369FA" w:rsidRDefault="00C369FA" w:rsidP="00220CC7">
            <w:pPr>
              <w:pStyle w:val="a4"/>
              <w:numPr>
                <w:ilvl w:val="0"/>
                <w:numId w:val="2"/>
              </w:numPr>
              <w:ind w:leftChars="0"/>
            </w:pPr>
            <w:r>
              <w:rPr>
                <w:rFonts w:hint="eastAsia"/>
              </w:rPr>
              <w:t xml:space="preserve">　　・</w:t>
            </w:r>
          </w:p>
        </w:tc>
      </w:tr>
      <w:tr w:rsidR="00C369FA" w:rsidTr="00220CC7">
        <w:tc>
          <w:tcPr>
            <w:tcW w:w="2123" w:type="dxa"/>
            <w:vMerge/>
          </w:tcPr>
          <w:p w:rsidR="00C369FA" w:rsidRDefault="00C369FA"/>
        </w:tc>
        <w:tc>
          <w:tcPr>
            <w:tcW w:w="2123" w:type="dxa"/>
            <w:vMerge/>
          </w:tcPr>
          <w:p w:rsidR="00C369FA" w:rsidRDefault="00C369FA"/>
        </w:tc>
        <w:tc>
          <w:tcPr>
            <w:tcW w:w="2553" w:type="dxa"/>
          </w:tcPr>
          <w:p w:rsidR="00C369FA" w:rsidRDefault="00C369FA" w:rsidP="00C369FA">
            <w:pPr>
              <w:jc w:val="center"/>
            </w:pPr>
            <w:r>
              <w:rPr>
                <w:rFonts w:hint="eastAsia"/>
              </w:rPr>
              <w:t>最終払込日</w:t>
            </w:r>
          </w:p>
        </w:tc>
        <w:tc>
          <w:tcPr>
            <w:tcW w:w="2268" w:type="dxa"/>
          </w:tcPr>
          <w:p w:rsidR="00C369FA" w:rsidRDefault="00C369FA" w:rsidP="00C369FA">
            <w:pPr>
              <w:pStyle w:val="a4"/>
              <w:numPr>
                <w:ilvl w:val="0"/>
                <w:numId w:val="2"/>
              </w:numPr>
              <w:ind w:leftChars="0"/>
            </w:pPr>
            <w:r>
              <w:rPr>
                <w:rFonts w:hint="eastAsia"/>
              </w:rPr>
              <w:t xml:space="preserve">　　・</w:t>
            </w:r>
          </w:p>
        </w:tc>
      </w:tr>
      <w:tr w:rsidR="00C369FA" w:rsidTr="00220CC7">
        <w:tc>
          <w:tcPr>
            <w:tcW w:w="2123" w:type="dxa"/>
            <w:vMerge/>
          </w:tcPr>
          <w:p w:rsidR="00C369FA" w:rsidRDefault="00C369FA"/>
        </w:tc>
        <w:tc>
          <w:tcPr>
            <w:tcW w:w="2123" w:type="dxa"/>
            <w:vMerge/>
          </w:tcPr>
          <w:p w:rsidR="00C369FA" w:rsidRDefault="00C369FA"/>
        </w:tc>
        <w:tc>
          <w:tcPr>
            <w:tcW w:w="2553" w:type="dxa"/>
          </w:tcPr>
          <w:p w:rsidR="00C369FA" w:rsidRDefault="00C369FA" w:rsidP="00C369FA">
            <w:pPr>
              <w:jc w:val="center"/>
            </w:pPr>
            <w:r>
              <w:rPr>
                <w:rFonts w:hint="eastAsia"/>
              </w:rPr>
              <w:t>融資機関</w:t>
            </w:r>
          </w:p>
        </w:tc>
        <w:tc>
          <w:tcPr>
            <w:tcW w:w="2268" w:type="dxa"/>
          </w:tcPr>
          <w:p w:rsidR="00C369FA" w:rsidRDefault="00C369FA" w:rsidP="00C369FA">
            <w:pPr>
              <w:pStyle w:val="a4"/>
              <w:numPr>
                <w:ilvl w:val="0"/>
                <w:numId w:val="2"/>
              </w:numPr>
              <w:ind w:leftChars="0"/>
            </w:pPr>
            <w:r>
              <w:rPr>
                <w:rFonts w:hint="eastAsia"/>
              </w:rPr>
              <w:t xml:space="preserve">　　・</w:t>
            </w:r>
          </w:p>
        </w:tc>
      </w:tr>
    </w:tbl>
    <w:p w:rsidR="0058555A" w:rsidRDefault="0058555A"/>
    <w:p w:rsidR="0058555A" w:rsidRDefault="0058555A">
      <w:r>
        <w:rPr>
          <w:rFonts w:hint="eastAsia"/>
        </w:rPr>
        <w:t>※支払利子（延滞利子は含まない。）について</w:t>
      </w:r>
    </w:p>
    <w:tbl>
      <w:tblPr>
        <w:tblStyle w:val="a3"/>
        <w:tblW w:w="9067" w:type="dxa"/>
        <w:tblLook w:val="04A0" w:firstRow="1" w:lastRow="0" w:firstColumn="1" w:lastColumn="0" w:noHBand="0" w:noVBand="1"/>
      </w:tblPr>
      <w:tblGrid>
        <w:gridCol w:w="1511"/>
        <w:gridCol w:w="1511"/>
        <w:gridCol w:w="1511"/>
        <w:gridCol w:w="1511"/>
        <w:gridCol w:w="1511"/>
        <w:gridCol w:w="1512"/>
      </w:tblGrid>
      <w:tr w:rsidR="0058555A" w:rsidTr="00220CC7">
        <w:trPr>
          <w:trHeight w:val="720"/>
        </w:trPr>
        <w:tc>
          <w:tcPr>
            <w:tcW w:w="1511" w:type="dxa"/>
          </w:tcPr>
          <w:p w:rsidR="00220CC7" w:rsidRDefault="00C369FA" w:rsidP="00220CC7">
            <w:pPr>
              <w:jc w:val="center"/>
            </w:pPr>
            <w:r>
              <w:rPr>
                <w:rFonts w:hint="eastAsia"/>
              </w:rPr>
              <w:t>融資利率</w:t>
            </w:r>
          </w:p>
          <w:p w:rsidR="0058555A" w:rsidRDefault="00C369FA" w:rsidP="00220CC7">
            <w:pPr>
              <w:jc w:val="center"/>
            </w:pPr>
            <w:r>
              <w:rPr>
                <w:rFonts w:hint="eastAsia"/>
              </w:rPr>
              <w:t>(％)</w:t>
            </w:r>
          </w:p>
        </w:tc>
        <w:tc>
          <w:tcPr>
            <w:tcW w:w="1511" w:type="dxa"/>
          </w:tcPr>
          <w:p w:rsidR="0058555A" w:rsidRDefault="00C369FA" w:rsidP="00220CC7">
            <w:pPr>
              <w:jc w:val="center"/>
            </w:pPr>
            <w:r>
              <w:rPr>
                <w:rFonts w:hint="eastAsia"/>
              </w:rPr>
              <w:t>支払年月日</w:t>
            </w:r>
          </w:p>
        </w:tc>
        <w:tc>
          <w:tcPr>
            <w:tcW w:w="1511" w:type="dxa"/>
            <w:tcBorders>
              <w:right w:val="single" w:sz="12" w:space="0" w:color="auto"/>
            </w:tcBorders>
          </w:tcPr>
          <w:p w:rsidR="00220CC7" w:rsidRDefault="00C369FA" w:rsidP="00220CC7">
            <w:pPr>
              <w:jc w:val="center"/>
            </w:pPr>
            <w:r>
              <w:rPr>
                <w:rFonts w:hint="eastAsia"/>
              </w:rPr>
              <w:t>支払利子額</w:t>
            </w:r>
          </w:p>
          <w:p w:rsidR="0058555A" w:rsidRDefault="00C369FA" w:rsidP="00220CC7">
            <w:pPr>
              <w:jc w:val="center"/>
            </w:pPr>
            <w:r>
              <w:rPr>
                <w:rFonts w:hint="eastAsia"/>
              </w:rPr>
              <w:t>(円)</w:t>
            </w:r>
          </w:p>
        </w:tc>
        <w:tc>
          <w:tcPr>
            <w:tcW w:w="1511" w:type="dxa"/>
            <w:tcBorders>
              <w:left w:val="single" w:sz="12" w:space="0" w:color="auto"/>
            </w:tcBorders>
          </w:tcPr>
          <w:p w:rsidR="00220CC7" w:rsidRDefault="00C369FA" w:rsidP="00220CC7">
            <w:pPr>
              <w:jc w:val="center"/>
            </w:pPr>
            <w:r>
              <w:rPr>
                <w:rFonts w:hint="eastAsia"/>
              </w:rPr>
              <w:t>融資利率</w:t>
            </w:r>
          </w:p>
          <w:p w:rsidR="0058555A" w:rsidRDefault="00C369FA" w:rsidP="00220CC7">
            <w:pPr>
              <w:jc w:val="center"/>
            </w:pPr>
            <w:r>
              <w:rPr>
                <w:rFonts w:hint="eastAsia"/>
              </w:rPr>
              <w:t>(％)</w:t>
            </w:r>
          </w:p>
        </w:tc>
        <w:tc>
          <w:tcPr>
            <w:tcW w:w="1511" w:type="dxa"/>
          </w:tcPr>
          <w:p w:rsidR="0058555A" w:rsidRDefault="00C369FA" w:rsidP="00220CC7">
            <w:pPr>
              <w:jc w:val="center"/>
            </w:pPr>
            <w:r>
              <w:rPr>
                <w:rFonts w:hint="eastAsia"/>
              </w:rPr>
              <w:t>支払年月日</w:t>
            </w:r>
          </w:p>
        </w:tc>
        <w:tc>
          <w:tcPr>
            <w:tcW w:w="1512" w:type="dxa"/>
          </w:tcPr>
          <w:p w:rsidR="00220CC7" w:rsidRDefault="00C369FA" w:rsidP="00220CC7">
            <w:pPr>
              <w:jc w:val="center"/>
            </w:pPr>
            <w:r>
              <w:rPr>
                <w:rFonts w:hint="eastAsia"/>
              </w:rPr>
              <w:t>支払利子額</w:t>
            </w:r>
          </w:p>
          <w:p w:rsidR="0058555A" w:rsidRDefault="00C369FA" w:rsidP="00220CC7">
            <w:pPr>
              <w:jc w:val="center"/>
            </w:pPr>
            <w:r>
              <w:rPr>
                <w:rFonts w:hint="eastAsia"/>
              </w:rPr>
              <w:t>(円)</w:t>
            </w:r>
          </w:p>
        </w:tc>
      </w:tr>
      <w:tr w:rsidR="0058555A" w:rsidTr="00220CC7">
        <w:trPr>
          <w:trHeight w:val="567"/>
        </w:trPr>
        <w:tc>
          <w:tcPr>
            <w:tcW w:w="1511" w:type="dxa"/>
          </w:tcPr>
          <w:p w:rsidR="0058555A" w:rsidRDefault="0058555A"/>
        </w:tc>
        <w:tc>
          <w:tcPr>
            <w:tcW w:w="1511" w:type="dxa"/>
          </w:tcPr>
          <w:p w:rsidR="0058555A" w:rsidRDefault="0058555A"/>
        </w:tc>
        <w:tc>
          <w:tcPr>
            <w:tcW w:w="1511" w:type="dxa"/>
            <w:tcBorders>
              <w:right w:val="single" w:sz="12" w:space="0" w:color="auto"/>
            </w:tcBorders>
          </w:tcPr>
          <w:p w:rsidR="0058555A" w:rsidRDefault="0058555A"/>
        </w:tc>
        <w:tc>
          <w:tcPr>
            <w:tcW w:w="1511" w:type="dxa"/>
            <w:tcBorders>
              <w:left w:val="single" w:sz="12" w:space="0" w:color="auto"/>
            </w:tcBorders>
          </w:tcPr>
          <w:p w:rsidR="0058555A" w:rsidRDefault="0058555A"/>
        </w:tc>
        <w:tc>
          <w:tcPr>
            <w:tcW w:w="1511" w:type="dxa"/>
          </w:tcPr>
          <w:p w:rsidR="0058555A" w:rsidRDefault="0058555A"/>
        </w:tc>
        <w:tc>
          <w:tcPr>
            <w:tcW w:w="1512" w:type="dxa"/>
          </w:tcPr>
          <w:p w:rsidR="0058555A" w:rsidRDefault="0058555A"/>
        </w:tc>
      </w:tr>
      <w:tr w:rsidR="0058555A" w:rsidTr="00220CC7">
        <w:trPr>
          <w:trHeight w:val="567"/>
        </w:trPr>
        <w:tc>
          <w:tcPr>
            <w:tcW w:w="1511" w:type="dxa"/>
          </w:tcPr>
          <w:p w:rsidR="0058555A" w:rsidRDefault="0058555A"/>
        </w:tc>
        <w:tc>
          <w:tcPr>
            <w:tcW w:w="1511" w:type="dxa"/>
          </w:tcPr>
          <w:p w:rsidR="0058555A" w:rsidRDefault="0058555A"/>
        </w:tc>
        <w:tc>
          <w:tcPr>
            <w:tcW w:w="1511" w:type="dxa"/>
            <w:tcBorders>
              <w:right w:val="single" w:sz="12" w:space="0" w:color="auto"/>
            </w:tcBorders>
          </w:tcPr>
          <w:p w:rsidR="0058555A" w:rsidRDefault="0058555A"/>
        </w:tc>
        <w:tc>
          <w:tcPr>
            <w:tcW w:w="1511" w:type="dxa"/>
            <w:tcBorders>
              <w:left w:val="single" w:sz="12" w:space="0" w:color="auto"/>
            </w:tcBorders>
          </w:tcPr>
          <w:p w:rsidR="0058555A" w:rsidRDefault="0058555A"/>
        </w:tc>
        <w:tc>
          <w:tcPr>
            <w:tcW w:w="1511" w:type="dxa"/>
          </w:tcPr>
          <w:p w:rsidR="0058555A" w:rsidRDefault="0058555A"/>
        </w:tc>
        <w:tc>
          <w:tcPr>
            <w:tcW w:w="1512" w:type="dxa"/>
          </w:tcPr>
          <w:p w:rsidR="0058555A" w:rsidRDefault="0058555A"/>
        </w:tc>
      </w:tr>
      <w:tr w:rsidR="0058555A" w:rsidTr="00220CC7">
        <w:trPr>
          <w:trHeight w:val="567"/>
        </w:trPr>
        <w:tc>
          <w:tcPr>
            <w:tcW w:w="1511" w:type="dxa"/>
          </w:tcPr>
          <w:p w:rsidR="0058555A" w:rsidRDefault="0058555A"/>
        </w:tc>
        <w:tc>
          <w:tcPr>
            <w:tcW w:w="1511" w:type="dxa"/>
          </w:tcPr>
          <w:p w:rsidR="0058555A" w:rsidRDefault="0058555A"/>
        </w:tc>
        <w:tc>
          <w:tcPr>
            <w:tcW w:w="1511" w:type="dxa"/>
            <w:tcBorders>
              <w:right w:val="single" w:sz="12" w:space="0" w:color="auto"/>
            </w:tcBorders>
          </w:tcPr>
          <w:p w:rsidR="0058555A" w:rsidRDefault="0058555A"/>
        </w:tc>
        <w:tc>
          <w:tcPr>
            <w:tcW w:w="1511" w:type="dxa"/>
            <w:tcBorders>
              <w:left w:val="single" w:sz="12" w:space="0" w:color="auto"/>
            </w:tcBorders>
          </w:tcPr>
          <w:p w:rsidR="0058555A" w:rsidRDefault="0058555A"/>
        </w:tc>
        <w:tc>
          <w:tcPr>
            <w:tcW w:w="1511" w:type="dxa"/>
          </w:tcPr>
          <w:p w:rsidR="0058555A" w:rsidRDefault="0058555A"/>
        </w:tc>
        <w:tc>
          <w:tcPr>
            <w:tcW w:w="1512" w:type="dxa"/>
          </w:tcPr>
          <w:p w:rsidR="0058555A" w:rsidRDefault="0058555A"/>
        </w:tc>
      </w:tr>
      <w:tr w:rsidR="0058555A" w:rsidTr="00220CC7">
        <w:trPr>
          <w:trHeight w:val="567"/>
        </w:trPr>
        <w:tc>
          <w:tcPr>
            <w:tcW w:w="1511" w:type="dxa"/>
          </w:tcPr>
          <w:p w:rsidR="0058555A" w:rsidRDefault="0058555A"/>
        </w:tc>
        <w:tc>
          <w:tcPr>
            <w:tcW w:w="1511" w:type="dxa"/>
          </w:tcPr>
          <w:p w:rsidR="0058555A" w:rsidRDefault="0058555A"/>
        </w:tc>
        <w:tc>
          <w:tcPr>
            <w:tcW w:w="1511" w:type="dxa"/>
            <w:tcBorders>
              <w:right w:val="single" w:sz="12" w:space="0" w:color="auto"/>
            </w:tcBorders>
          </w:tcPr>
          <w:p w:rsidR="0058555A" w:rsidRDefault="0058555A"/>
        </w:tc>
        <w:tc>
          <w:tcPr>
            <w:tcW w:w="1511" w:type="dxa"/>
            <w:tcBorders>
              <w:left w:val="single" w:sz="12" w:space="0" w:color="auto"/>
            </w:tcBorders>
          </w:tcPr>
          <w:p w:rsidR="0058555A" w:rsidRDefault="0058555A"/>
        </w:tc>
        <w:tc>
          <w:tcPr>
            <w:tcW w:w="1511" w:type="dxa"/>
          </w:tcPr>
          <w:p w:rsidR="0058555A" w:rsidRDefault="0058555A"/>
        </w:tc>
        <w:tc>
          <w:tcPr>
            <w:tcW w:w="1512" w:type="dxa"/>
          </w:tcPr>
          <w:p w:rsidR="0058555A" w:rsidRDefault="0058555A"/>
        </w:tc>
      </w:tr>
      <w:tr w:rsidR="0058555A" w:rsidTr="00220CC7">
        <w:trPr>
          <w:trHeight w:val="567"/>
        </w:trPr>
        <w:tc>
          <w:tcPr>
            <w:tcW w:w="1511" w:type="dxa"/>
          </w:tcPr>
          <w:p w:rsidR="0058555A" w:rsidRDefault="0058555A"/>
        </w:tc>
        <w:tc>
          <w:tcPr>
            <w:tcW w:w="1511" w:type="dxa"/>
          </w:tcPr>
          <w:p w:rsidR="0058555A" w:rsidRDefault="0058555A"/>
        </w:tc>
        <w:tc>
          <w:tcPr>
            <w:tcW w:w="1511" w:type="dxa"/>
            <w:tcBorders>
              <w:right w:val="single" w:sz="12" w:space="0" w:color="auto"/>
            </w:tcBorders>
          </w:tcPr>
          <w:p w:rsidR="0058555A" w:rsidRDefault="0058555A"/>
        </w:tc>
        <w:tc>
          <w:tcPr>
            <w:tcW w:w="1511" w:type="dxa"/>
            <w:tcBorders>
              <w:left w:val="single" w:sz="12" w:space="0" w:color="auto"/>
            </w:tcBorders>
          </w:tcPr>
          <w:p w:rsidR="0058555A" w:rsidRDefault="0058555A"/>
        </w:tc>
        <w:tc>
          <w:tcPr>
            <w:tcW w:w="1511" w:type="dxa"/>
          </w:tcPr>
          <w:p w:rsidR="0058555A" w:rsidRDefault="0058555A"/>
        </w:tc>
        <w:tc>
          <w:tcPr>
            <w:tcW w:w="1512" w:type="dxa"/>
          </w:tcPr>
          <w:p w:rsidR="0058555A" w:rsidRDefault="0058555A"/>
        </w:tc>
      </w:tr>
      <w:tr w:rsidR="0058555A" w:rsidTr="00220CC7">
        <w:trPr>
          <w:trHeight w:val="567"/>
        </w:trPr>
        <w:tc>
          <w:tcPr>
            <w:tcW w:w="1511" w:type="dxa"/>
          </w:tcPr>
          <w:p w:rsidR="0058555A" w:rsidRDefault="0058555A"/>
        </w:tc>
        <w:tc>
          <w:tcPr>
            <w:tcW w:w="1511" w:type="dxa"/>
          </w:tcPr>
          <w:p w:rsidR="0058555A" w:rsidRDefault="0058555A"/>
        </w:tc>
        <w:tc>
          <w:tcPr>
            <w:tcW w:w="1511" w:type="dxa"/>
            <w:tcBorders>
              <w:right w:val="single" w:sz="12" w:space="0" w:color="auto"/>
            </w:tcBorders>
          </w:tcPr>
          <w:p w:rsidR="0058555A" w:rsidRDefault="0058555A"/>
        </w:tc>
        <w:tc>
          <w:tcPr>
            <w:tcW w:w="1511" w:type="dxa"/>
            <w:tcBorders>
              <w:left w:val="single" w:sz="12" w:space="0" w:color="auto"/>
            </w:tcBorders>
          </w:tcPr>
          <w:p w:rsidR="0058555A" w:rsidRDefault="0058555A"/>
        </w:tc>
        <w:tc>
          <w:tcPr>
            <w:tcW w:w="1511" w:type="dxa"/>
          </w:tcPr>
          <w:p w:rsidR="0058555A" w:rsidRDefault="0058555A"/>
        </w:tc>
        <w:tc>
          <w:tcPr>
            <w:tcW w:w="1512" w:type="dxa"/>
          </w:tcPr>
          <w:p w:rsidR="0058555A" w:rsidRDefault="0058555A"/>
        </w:tc>
      </w:tr>
      <w:tr w:rsidR="00220CC7" w:rsidTr="00AB1BAC">
        <w:trPr>
          <w:trHeight w:val="720"/>
        </w:trPr>
        <w:tc>
          <w:tcPr>
            <w:tcW w:w="7555" w:type="dxa"/>
            <w:gridSpan w:val="5"/>
          </w:tcPr>
          <w:p w:rsidR="00220CC7" w:rsidRDefault="00E86B2D" w:rsidP="00220CC7">
            <w:pPr>
              <w:jc w:val="center"/>
            </w:pPr>
            <w:r>
              <w:rPr>
                <w:rFonts w:hint="eastAsia"/>
              </w:rPr>
              <w:t xml:space="preserve">令和　</w:t>
            </w:r>
            <w:r w:rsidR="00220CC7">
              <w:rPr>
                <w:rFonts w:hint="eastAsia"/>
              </w:rPr>
              <w:t>年１月１日から12月31日までの間に支払った利子総額(円)</w:t>
            </w:r>
          </w:p>
          <w:p w:rsidR="00220CC7" w:rsidRDefault="00220CC7" w:rsidP="00220CC7">
            <w:pPr>
              <w:jc w:val="center"/>
            </w:pPr>
            <w:r>
              <w:rPr>
                <w:rFonts w:hint="eastAsia"/>
              </w:rPr>
              <w:t>（支払利子額の計）</w:t>
            </w:r>
          </w:p>
        </w:tc>
        <w:tc>
          <w:tcPr>
            <w:tcW w:w="1512" w:type="dxa"/>
          </w:tcPr>
          <w:p w:rsidR="00220CC7" w:rsidRDefault="00220CC7"/>
        </w:tc>
      </w:tr>
    </w:tbl>
    <w:p w:rsidR="0058555A" w:rsidRDefault="0058555A"/>
    <w:p w:rsidR="0058555A" w:rsidRDefault="0058555A">
      <w:r>
        <w:rPr>
          <w:rFonts w:hint="eastAsia"/>
        </w:rPr>
        <w:t xml:space="preserve">　上記事項について、事実に相違ないことを証明します。</w:t>
      </w:r>
    </w:p>
    <w:p w:rsidR="0058555A" w:rsidRDefault="0058555A"/>
    <w:p w:rsidR="0058555A" w:rsidRDefault="00E86B2D" w:rsidP="00E86B2D">
      <w:pPr>
        <w:ind w:firstLineChars="322" w:firstLine="708"/>
      </w:pPr>
      <w:r>
        <w:rPr>
          <w:rFonts w:hint="eastAsia"/>
        </w:rPr>
        <w:t xml:space="preserve">令和　　</w:t>
      </w:r>
      <w:r w:rsidR="0058555A">
        <w:rPr>
          <w:rFonts w:hint="eastAsia"/>
        </w:rPr>
        <w:t>年　　月　　日</w:t>
      </w:r>
    </w:p>
    <w:p w:rsidR="0058555A" w:rsidRDefault="0058555A"/>
    <w:p w:rsidR="0058555A" w:rsidRDefault="0058555A" w:rsidP="0058555A">
      <w:pPr>
        <w:ind w:firstLineChars="322" w:firstLine="708"/>
      </w:pPr>
      <w:r>
        <w:rPr>
          <w:rFonts w:hint="eastAsia"/>
        </w:rPr>
        <w:t>金融機関名　　　　　　　　　　　　　　　印</w:t>
      </w:r>
    </w:p>
    <w:sectPr w:rsidR="0058555A" w:rsidSect="0058555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1A8A"/>
    <w:multiLevelType w:val="hybridMultilevel"/>
    <w:tmpl w:val="A894B544"/>
    <w:lvl w:ilvl="0" w:tplc="89DAF58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4AD757F1"/>
    <w:multiLevelType w:val="hybridMultilevel"/>
    <w:tmpl w:val="BA2E1A92"/>
    <w:lvl w:ilvl="0" w:tplc="89D2AE0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9F"/>
    <w:rsid w:val="00220CC7"/>
    <w:rsid w:val="0058555A"/>
    <w:rsid w:val="0081599F"/>
    <w:rsid w:val="00C369FA"/>
    <w:rsid w:val="00E86B2D"/>
    <w:rsid w:val="00EA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967AC"/>
  <w15:chartTrackingRefBased/>
  <w15:docId w15:val="{D6A3D7B9-8222-4007-A522-79E8F021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55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66</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2025-08-26T02:05:00Z</dcterms:created>
  <dcterms:modified xsi:type="dcterms:W3CDTF">2025-09-04T05:26:00Z</dcterms:modified>
</cp:coreProperties>
</file>