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2" w:rsidRPr="005102D7" w:rsidRDefault="002D2DE2" w:rsidP="002D2DE2">
      <w:pPr>
        <w:wordWrap w:val="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第２号様式（第４条、第６条関係）</w:t>
      </w:r>
    </w:p>
    <w:p w:rsidR="002D2DE2" w:rsidRPr="005102D7" w:rsidRDefault="002D2DE2" w:rsidP="002D2DE2">
      <w:pPr>
        <w:pStyle w:val="a5"/>
        <w:spacing w:line="440" w:lineRule="exact"/>
        <w:jc w:val="center"/>
        <w:rPr>
          <w:rFonts w:ascii="ＭＳ 明朝" w:hAnsi="ＭＳ 明朝"/>
          <w:sz w:val="24"/>
          <w:szCs w:val="24"/>
        </w:rPr>
      </w:pPr>
    </w:p>
    <w:p w:rsidR="002D2DE2" w:rsidRPr="005102D7" w:rsidRDefault="002D2DE2" w:rsidP="002D2DE2">
      <w:pPr>
        <w:pStyle w:val="a5"/>
        <w:spacing w:line="440" w:lineRule="exact"/>
        <w:jc w:val="center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事業計画（実績）書</w:t>
      </w: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 xml:space="preserve">１　目的 </w:t>
      </w:r>
      <w:r w:rsidRPr="005102D7">
        <w:rPr>
          <w:rFonts w:ascii="ＭＳ 明朝" w:hAnsi="ＭＳ 明朝"/>
          <w:sz w:val="24"/>
          <w:szCs w:val="24"/>
        </w:rPr>
        <w:t xml:space="preserve">  </w:t>
      </w:r>
      <w:r w:rsidRPr="005102D7">
        <w:rPr>
          <w:rFonts w:ascii="ＭＳ 明朝" w:hAnsi="ＭＳ 明朝" w:hint="eastAsia"/>
          <w:sz w:val="24"/>
          <w:szCs w:val="24"/>
        </w:rPr>
        <w:t xml:space="preserve">　鳥獣による農作物への被害を防止するため、侵入防止用の電気柵等を設置し、農業生産の安定を図る。</w:t>
      </w: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２　事業の内容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544"/>
        <w:gridCol w:w="1559"/>
        <w:gridCol w:w="1559"/>
        <w:gridCol w:w="878"/>
      </w:tblGrid>
      <w:tr w:rsidR="002D2DE2" w:rsidRPr="005102D7" w:rsidTr="009F556A">
        <w:trPr>
          <w:trHeight w:val="610"/>
        </w:trPr>
        <w:tc>
          <w:tcPr>
            <w:tcW w:w="1625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3544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受益面積</w:t>
            </w:r>
          </w:p>
        </w:tc>
        <w:tc>
          <w:tcPr>
            <w:tcW w:w="1559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受益作物</w:t>
            </w:r>
          </w:p>
        </w:tc>
        <w:tc>
          <w:tcPr>
            <w:tcW w:w="878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D2DE2" w:rsidRPr="005102D7" w:rsidTr="009F556A">
        <w:trPr>
          <w:trHeight w:val="2203"/>
        </w:trPr>
        <w:tc>
          <w:tcPr>
            <w:tcW w:w="1625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ind w:right="47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DE2" w:rsidRPr="005102D7" w:rsidRDefault="002D2DE2" w:rsidP="009F556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ind w:right="47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59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ind w:left="1440" w:hangingChars="600" w:hanging="1440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３　経費の配分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126"/>
        <w:gridCol w:w="1985"/>
        <w:gridCol w:w="1984"/>
        <w:gridCol w:w="852"/>
      </w:tblGrid>
      <w:tr w:rsidR="002D2DE2" w:rsidRPr="005102D7" w:rsidTr="009F556A">
        <w:trPr>
          <w:trHeight w:val="450"/>
        </w:trPr>
        <w:tc>
          <w:tcPr>
            <w:tcW w:w="2192" w:type="dxa"/>
            <w:vMerge w:val="restart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補助事業に</w:t>
            </w: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要する経費</w:t>
            </w: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（Ａ＋Ｂ）</w:t>
            </w:r>
          </w:p>
        </w:tc>
        <w:tc>
          <w:tcPr>
            <w:tcW w:w="3969" w:type="dxa"/>
            <w:gridSpan w:val="2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852" w:type="dxa"/>
            <w:vMerge w:val="restart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D2DE2" w:rsidRPr="005102D7" w:rsidTr="009F556A">
        <w:trPr>
          <w:trHeight w:val="529"/>
        </w:trPr>
        <w:tc>
          <w:tcPr>
            <w:tcW w:w="2192" w:type="dxa"/>
            <w:vMerge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1984" w:type="dxa"/>
            <w:vAlign w:val="center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852" w:type="dxa"/>
            <w:vMerge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2DE2" w:rsidRPr="005102D7" w:rsidTr="009F556A">
        <w:trPr>
          <w:trHeight w:val="1527"/>
        </w:trPr>
        <w:tc>
          <w:tcPr>
            <w:tcW w:w="2192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52" w:type="dxa"/>
          </w:tcPr>
          <w:p w:rsidR="002D2DE2" w:rsidRPr="005102D7" w:rsidRDefault="002D2DE2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</w:p>
    <w:p w:rsidR="002D2DE2" w:rsidRDefault="002D2DE2" w:rsidP="002D2DE2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４　工期（予定）　　　　年　　月　　日から　　年　　月　　日まで</w:t>
      </w:r>
    </w:p>
    <w:p w:rsidR="002D2DE2" w:rsidRPr="005102D7" w:rsidRDefault="002D2DE2" w:rsidP="002D2DE2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 w:hint="eastAsia"/>
          <w:sz w:val="24"/>
          <w:szCs w:val="24"/>
        </w:rPr>
      </w:pPr>
    </w:p>
    <w:p w:rsidR="004C15BE" w:rsidRPr="002D2DE2" w:rsidRDefault="004C15BE" w:rsidP="002D2DE2">
      <w:pPr>
        <w:widowControl/>
        <w:autoSpaceDE/>
        <w:autoSpaceDN/>
        <w:adjustRightInd/>
      </w:pPr>
      <w:bookmarkStart w:id="0" w:name="_GoBack"/>
      <w:bookmarkEnd w:id="0"/>
    </w:p>
    <w:sectPr w:rsidR="004C15BE" w:rsidRPr="002D2DE2" w:rsidSect="00AF7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48"/>
    <w:rsid w:val="002D2DE2"/>
    <w:rsid w:val="004C15BE"/>
    <w:rsid w:val="00A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3F4AB"/>
  <w15:chartTrackingRefBased/>
  <w15:docId w15:val="{69D6A7D2-4075-4D07-900F-CE9C93A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8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2DE2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D2DE2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2024-03-29T05:20:00Z</dcterms:created>
  <dcterms:modified xsi:type="dcterms:W3CDTF">2024-03-29T05:20:00Z</dcterms:modified>
</cp:coreProperties>
</file>