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E4" w:rsidRDefault="004606E4" w:rsidP="004606E4">
      <w:pPr>
        <w:spacing w:after="120"/>
        <w:rPr>
          <w:rFonts w:hAnsi="Century"/>
        </w:rPr>
      </w:pPr>
      <w:r>
        <w:rPr>
          <w:rFonts w:hAnsi="Century" w:hint="eastAsia"/>
        </w:rPr>
        <w:t>第15号様式(</w:t>
      </w:r>
      <w:bookmarkStart w:id="0" w:name="_GoBack"/>
      <w:bookmarkEnd w:id="0"/>
      <w:r>
        <w:rPr>
          <w:rFonts w:hAnsi="Century" w:hint="eastAsia"/>
        </w:rPr>
        <w:t>第15条関係)</w:t>
      </w:r>
    </w:p>
    <w:p w:rsidR="004606E4" w:rsidRDefault="004606E4" w:rsidP="004606E4">
      <w:pPr>
        <w:spacing w:line="380" w:lineRule="exact"/>
        <w:jc w:val="center"/>
        <w:rPr>
          <w:rFonts w:hint="eastAsia"/>
        </w:rPr>
      </w:pPr>
      <w:r>
        <w:rPr>
          <w:rFonts w:hint="eastAsia"/>
          <w:spacing w:val="17"/>
        </w:rPr>
        <w:t>監督処分に伴う措置の完了</w:t>
      </w:r>
      <w:r>
        <w:rPr>
          <w:rFonts w:hint="eastAsia"/>
        </w:rPr>
        <w:t>届</w:t>
      </w:r>
    </w:p>
    <w:p w:rsidR="004606E4" w:rsidRDefault="004606E4" w:rsidP="004606E4">
      <w:pPr>
        <w:spacing w:line="380" w:lineRule="exact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4606E4" w:rsidRDefault="004606E4" w:rsidP="004606E4">
      <w:pPr>
        <w:spacing w:line="380" w:lineRule="exact"/>
        <w:rPr>
          <w:rFonts w:hint="eastAsia"/>
        </w:rPr>
      </w:pPr>
      <w:r>
        <w:rPr>
          <w:rFonts w:hint="eastAsia"/>
        </w:rPr>
        <w:t xml:space="preserve">　　南さつま市長　　　　　様</w:t>
      </w:r>
    </w:p>
    <w:p w:rsidR="004606E4" w:rsidRDefault="004606E4" w:rsidP="004606E4">
      <w:pPr>
        <w:spacing w:line="380" w:lineRule="exact"/>
        <w:jc w:val="right"/>
        <w:rPr>
          <w:rFonts w:hint="eastAsia"/>
        </w:rPr>
      </w:pPr>
      <w:r>
        <w:rPr>
          <w:rFonts w:hint="eastAsia"/>
        </w:rPr>
        <w:t xml:space="preserve">申請者　住所　　　　　　　　　　　　　　　</w:t>
      </w:r>
    </w:p>
    <w:p w:rsidR="004606E4" w:rsidRDefault="004606E4" w:rsidP="004606E4">
      <w:pPr>
        <w:spacing w:line="380" w:lineRule="exact"/>
        <w:jc w:val="right"/>
        <w:rPr>
          <w:rFonts w:hint="eastAsia"/>
        </w:rPr>
      </w:pPr>
      <w:r>
        <w:rPr>
          <w:rFonts w:hint="eastAsia"/>
        </w:rPr>
        <w:t xml:space="preserve">氏名　　　　　　　　　　　　</w:t>
      </w:r>
      <w:r w:rsidR="002D086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4606E4" w:rsidRDefault="004606E4" w:rsidP="004606E4">
      <w:pPr>
        <w:spacing w:line="380" w:lineRule="exact"/>
        <w:jc w:val="right"/>
        <w:rPr>
          <w:rFonts w:hint="eastAsia"/>
        </w:rPr>
      </w:pPr>
      <w:r>
        <w:rPr>
          <w:rFonts w:hint="eastAsia"/>
        </w:rPr>
        <w:t xml:space="preserve">(法人にあっては、主たる事務所の所在地、名称及び代表者の氏名)　　</w:t>
      </w:r>
    </w:p>
    <w:p w:rsidR="004606E4" w:rsidRDefault="004606E4" w:rsidP="004606E4">
      <w:pPr>
        <w:spacing w:line="380" w:lineRule="exact"/>
        <w:rPr>
          <w:rFonts w:hint="eastAsia"/>
        </w:rPr>
      </w:pPr>
    </w:p>
    <w:p w:rsidR="004606E4" w:rsidRDefault="004606E4" w:rsidP="004606E4">
      <w:pPr>
        <w:spacing w:line="380" w:lineRule="exact"/>
        <w:ind w:left="210" w:hanging="210"/>
        <w:rPr>
          <w:rFonts w:hint="eastAsia"/>
        </w:rPr>
      </w:pPr>
      <w:r>
        <w:rPr>
          <w:rFonts w:hint="eastAsia"/>
        </w:rPr>
        <w:t xml:space="preserve">　　次のとおり、監督処分に伴う措置を完了したので、南さつま市都市公園条例第</w:t>
      </w:r>
      <w:r>
        <w:rPr>
          <w:rFonts w:ascii="‚l‚r –¾’©"/>
        </w:rPr>
        <w:t>19</w:t>
      </w:r>
      <w:r>
        <w:rPr>
          <w:rFonts w:hint="eastAsia"/>
        </w:rPr>
        <w:t>条第4号又は第6号の規定により届け出ます。</w:t>
      </w:r>
    </w:p>
    <w:p w:rsidR="004606E4" w:rsidRDefault="004606E4" w:rsidP="004606E4">
      <w:pPr>
        <w:spacing w:after="120" w:line="380" w:lineRule="exact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6285"/>
      </w:tblGrid>
      <w:tr w:rsidR="004606E4" w:rsidTr="004606E4">
        <w:trPr>
          <w:trHeight w:hRule="exact" w:val="79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E4" w:rsidRDefault="004606E4">
            <w:pPr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1　都市公園の名称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E4" w:rsidRDefault="004606E4">
            <w:pPr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公園　　　　　　　　　　　　</w:t>
            </w:r>
          </w:p>
        </w:tc>
      </w:tr>
      <w:tr w:rsidR="004606E4" w:rsidTr="004606E4">
        <w:trPr>
          <w:trHeight w:hRule="exact" w:val="113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E4" w:rsidRDefault="004606E4">
            <w:pPr>
              <w:spacing w:line="300" w:lineRule="exact"/>
              <w:ind w:left="415" w:right="100" w:hanging="315"/>
              <w:rPr>
                <w:rFonts w:hAnsi="Century"/>
              </w:rPr>
            </w:pPr>
            <w:r>
              <w:rPr>
                <w:rFonts w:hAnsi="Century" w:hint="eastAsia"/>
              </w:rPr>
              <w:t>2　措置を命ぜられた年月日及び番号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E4" w:rsidRDefault="004606E4">
            <w:pPr>
              <w:spacing w:line="3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日付　南さつま市都市公園第　</w:t>
            </w:r>
            <w:r w:rsidR="002D086A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号</w:t>
            </w:r>
          </w:p>
        </w:tc>
      </w:tr>
      <w:tr w:rsidR="004606E4" w:rsidTr="004606E4">
        <w:trPr>
          <w:trHeight w:hRule="exact" w:val="113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E4" w:rsidRDefault="004606E4">
            <w:pPr>
              <w:spacing w:line="300" w:lineRule="exact"/>
              <w:ind w:left="415" w:right="100" w:hanging="315"/>
              <w:rPr>
                <w:rFonts w:hAnsi="Century"/>
              </w:rPr>
            </w:pPr>
            <w:r>
              <w:rPr>
                <w:rFonts w:hAnsi="Century" w:hint="eastAsia"/>
              </w:rPr>
              <w:t>3　命ぜられた措置の内容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E4" w:rsidRDefault="004606E4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606E4" w:rsidTr="004606E4">
        <w:trPr>
          <w:trHeight w:hRule="exact" w:val="79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E4" w:rsidRDefault="004606E4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4　</w:t>
            </w:r>
            <w:r>
              <w:rPr>
                <w:rFonts w:hAnsi="Century" w:hint="eastAsia"/>
                <w:spacing w:val="17"/>
              </w:rPr>
              <w:t>措置完了年月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E4" w:rsidRDefault="004606E4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</w:t>
            </w:r>
          </w:p>
        </w:tc>
      </w:tr>
      <w:tr w:rsidR="004606E4" w:rsidTr="004606E4">
        <w:trPr>
          <w:trHeight w:hRule="exact" w:val="79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E4" w:rsidRDefault="004606E4">
            <w:pPr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5　その他必要事項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E4" w:rsidRDefault="004606E4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606E4" w:rsidRDefault="004606E4" w:rsidP="004606E4">
      <w:pPr>
        <w:rPr>
          <w:rFonts w:hint="eastAsia"/>
        </w:rPr>
      </w:pPr>
    </w:p>
    <w:p w:rsidR="00F964EE" w:rsidRDefault="00F964EE"/>
    <w:sectPr w:rsidR="00F964EE" w:rsidSect="0059737D">
      <w:pgSz w:w="11906" w:h="16838" w:code="9"/>
      <w:pgMar w:top="1701" w:right="1418" w:bottom="1134" w:left="1418" w:header="851" w:footer="601" w:gutter="0"/>
      <w:cols w:space="425"/>
      <w:docGrid w:type="linesAndChars" w:linePitch="354" w:charSpace="-1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E4"/>
    <w:rsid w:val="002D086A"/>
    <w:rsid w:val="004606E4"/>
    <w:rsid w:val="004B5510"/>
    <w:rsid w:val="0059737D"/>
    <w:rsid w:val="00717E4F"/>
    <w:rsid w:val="007D1364"/>
    <w:rsid w:val="00D76B88"/>
    <w:rsid w:val="00F9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CADF63-C55B-4243-8F48-2DD9569C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6E4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6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第15号様式(第15条関係)</vt:lpstr>
      <vt:lpstr>第15号様式(第15条関係)</vt:lpstr>
    </vt:vector>
  </TitlesOfParts>
  <Company> 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2021-03-16T00:23:00Z</dcterms:created>
  <dcterms:modified xsi:type="dcterms:W3CDTF">2021-03-16T00:23:00Z</dcterms:modified>
</cp:coreProperties>
</file>