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E1F" w:rsidRPr="00703E88" w:rsidRDefault="00106E36">
      <w:pPr>
        <w:rPr>
          <w:rFonts w:ascii="ＭＳ ゴシック" w:eastAsia="ＭＳ ゴシック" w:hAnsi="ＭＳ ゴシック"/>
        </w:rPr>
      </w:pPr>
      <w:r w:rsidRPr="00703E88">
        <w:rPr>
          <w:rFonts w:ascii="ＭＳ ゴシック" w:eastAsia="ＭＳ ゴシック" w:hAnsi="ＭＳ ゴシック" w:hint="eastAsia"/>
        </w:rPr>
        <w:t>第６項関係様式①</w:t>
      </w:r>
    </w:p>
    <w:p w:rsidR="00106E36" w:rsidRPr="00703E88" w:rsidRDefault="00703E88">
      <w:pPr>
        <w:rPr>
          <w:rFonts w:ascii="ＭＳ ゴシック" w:eastAsia="ＭＳ ゴシック" w:hAnsi="ＭＳ ゴシック"/>
        </w:rPr>
      </w:pPr>
      <w:r w:rsidRPr="00703E88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133350</wp:posOffset>
                </wp:positionV>
                <wp:extent cx="6600825" cy="65151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6515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96499F" id="正方形/長方形 1" o:spid="_x0000_s1026" style="position:absolute;left:0;text-align:left;margin-left:1.5pt;margin-top:10.5pt;width:519.75pt;height:5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f6PoQIAAHEFAAAOAAAAZHJzL2Uyb0RvYy54bWysVMFu2zAMvQ/YPwi6r7aDJmuDOkXQosOA&#10;oi2WDj2rstQIk0VNUuJk/7F9QHfeedhhn7MC+4tRsuOmXU7DLjJpko8i+aij41WtyVI4r8CUtNjL&#10;KRGGQ6XMXUnfX5+9OqDEB2YqpsGIkq6Fp8eTly+OGjsWA5iDroQjCGL8uLElnYdgx1nm+VzUzO+B&#10;FQaNElzNAqruLqscaxC91tkgz0dZA66yDrjwHv+etkY6SfhSCh4upfQiEF1SvFtIp0vnbTyzyREb&#10;3zlm54p312D/cIuaKYNJe6hTFhhZOPUXVK24Aw8y7HGoM5BScZFqwGqK/Fk1szmzItWCzfG2b5P/&#10;f7D8YnnliKpwdpQYVuOIHr59ffjy49fP++z35++tRIrYqMb6MfrP7JXrNI9irHolXR2/WA9Zpeau&#10;++aKVSAcf45GeX4wGFLC0TYaFsMiT+3PHsOt8+GNgJpEoaQOp5eaypbnPmBKdN24xGwGzpTWaYLa&#10;kKakh0PEjxYPWlXRmJTIJXGiHVkyZEFYpWIQa8sLNW0wQSyxLSpJYa1FhNDmnZDYJSxj0CZ4isk4&#10;FyaMYpMSEnrHMIk36AOLXYE6bC7T+cYwkXjbB+a7Ap9m7CNSVjChD66VAbcLoPrQZ279N9W3Ncfy&#10;b6FaIzkctFvjLT9TOJhz5sMVc7gmuFC4+uESD6kBBwCdRMkc3Kdd/6M/shetlDS4diX1HxfMCUr0&#10;W4O8Piz29+OeJmV/+HqAitu23G5bzKI+AZwpchdvl8ToH/RGlA7qG3whpjErmpjhmLukPLiNchLa&#10;5wDfGC6m0+SGu2lZODczyyN47Gok3vXqhjnbsTMgsS9gs6Js/IykrW+MNDBdBJAqMfixr12/ca8T&#10;abo3KD4c23ryenwpJ38AAAD//wMAUEsDBBQABgAIAAAAIQAsE+BU3QAAAAoBAAAPAAAAZHJzL2Rv&#10;d25yZXYueG1sTI/BTsMwEETvSP0Ha5G4IGo3pVCFOFWFxDFIlH6AGy9xVHvtxk4b/h6XC5x2VzOa&#10;fVNtJmfZGYfYe5KwmAtgSK3XPXUS9p9vD2tgMSnSynpCCd8YYVPPbipVan+hDzzvUsdyCMVSSTAp&#10;hZLz2Bp0Ks59QMralx+cSvkcOq4HdcnhzvJCiCfuVE/5g1EBXw22x93oJEzj+nRqxqMzuGzsfZHC&#10;exOClHe30/YFWMIp/Znhip/Roc5MBz+SjsxKWOYmSUKxyPMqi8diBezwuz0L4HXF/1eofwAAAP//&#10;AwBQSwECLQAUAAYACAAAACEAtoM4kv4AAADhAQAAEwAAAAAAAAAAAAAAAAAAAAAAW0NvbnRlbnRf&#10;VHlwZXNdLnhtbFBLAQItABQABgAIAAAAIQA4/SH/1gAAAJQBAAALAAAAAAAAAAAAAAAAAC8BAABf&#10;cmVscy8ucmVsc1BLAQItABQABgAIAAAAIQBvhf6PoQIAAHEFAAAOAAAAAAAAAAAAAAAAAC4CAABk&#10;cnMvZTJvRG9jLnhtbFBLAQItABQABgAIAAAAIQAsE+BU3QAAAAoBAAAPAAAAAAAAAAAAAAAAAPsE&#10;AABkcnMvZG93bnJldi54bWxQSwUGAAAAAAQABADzAAAABQYAAAAA&#10;" filled="f" strokecolor="black [3213]"/>
            </w:pict>
          </mc:Fallback>
        </mc:AlternateContent>
      </w:r>
    </w:p>
    <w:p w:rsidR="00106E36" w:rsidRPr="00703E88" w:rsidRDefault="00106E36" w:rsidP="00106E36">
      <w:pPr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703E88">
        <w:rPr>
          <w:rFonts w:ascii="ＭＳ ゴシック" w:eastAsia="ＭＳ ゴシック" w:hAnsi="ＭＳ ゴシック" w:hint="eastAsia"/>
          <w:sz w:val="21"/>
          <w:szCs w:val="21"/>
        </w:rPr>
        <w:t>中小企業信用保険法第２条第６項の規定による認定申請書</w:t>
      </w:r>
    </w:p>
    <w:p w:rsidR="00106E36" w:rsidRPr="00703E88" w:rsidRDefault="00106E36" w:rsidP="00106E36">
      <w:pPr>
        <w:jc w:val="center"/>
        <w:rPr>
          <w:rFonts w:ascii="ＭＳ ゴシック" w:eastAsia="ＭＳ ゴシック" w:hAnsi="ＭＳ ゴシック"/>
          <w:sz w:val="21"/>
          <w:szCs w:val="21"/>
        </w:rPr>
      </w:pPr>
    </w:p>
    <w:p w:rsidR="00106E36" w:rsidRPr="00703E88" w:rsidRDefault="00106E36" w:rsidP="00106E36">
      <w:pPr>
        <w:jc w:val="left"/>
        <w:rPr>
          <w:rFonts w:ascii="ＭＳ ゴシック" w:eastAsia="ＭＳ ゴシック" w:hAnsi="ＭＳ ゴシック"/>
          <w:sz w:val="21"/>
          <w:szCs w:val="21"/>
        </w:rPr>
      </w:pPr>
      <w:r w:rsidRPr="00703E88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</w:t>
      </w:r>
      <w:r w:rsidR="009120AE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　　　　　　　　　　　　　　令和</w:t>
      </w:r>
      <w:r w:rsidRPr="00703E88">
        <w:rPr>
          <w:rFonts w:ascii="ＭＳ ゴシック" w:eastAsia="ＭＳ ゴシック" w:hAnsi="ＭＳ ゴシック" w:hint="eastAsia"/>
          <w:sz w:val="21"/>
          <w:szCs w:val="21"/>
        </w:rPr>
        <w:t xml:space="preserve">　　年　　月　　日</w:t>
      </w:r>
    </w:p>
    <w:p w:rsidR="00106E36" w:rsidRPr="00703E88" w:rsidRDefault="00106E36" w:rsidP="00106E36">
      <w:pPr>
        <w:jc w:val="left"/>
        <w:rPr>
          <w:rFonts w:ascii="ＭＳ ゴシック" w:eastAsia="ＭＳ ゴシック" w:hAnsi="ＭＳ ゴシック"/>
          <w:sz w:val="21"/>
          <w:szCs w:val="21"/>
        </w:rPr>
      </w:pPr>
      <w:r w:rsidRPr="00703E88">
        <w:rPr>
          <w:rFonts w:ascii="ＭＳ ゴシック" w:eastAsia="ＭＳ ゴシック" w:hAnsi="ＭＳ ゴシック" w:hint="eastAsia"/>
          <w:sz w:val="21"/>
          <w:szCs w:val="21"/>
        </w:rPr>
        <w:t xml:space="preserve">　　南さつま市長　殿</w:t>
      </w:r>
    </w:p>
    <w:p w:rsidR="00106E36" w:rsidRPr="00703E88" w:rsidRDefault="00106E36" w:rsidP="00106E36">
      <w:pPr>
        <w:jc w:val="left"/>
        <w:rPr>
          <w:rFonts w:ascii="ＭＳ ゴシック" w:eastAsia="ＭＳ ゴシック" w:hAnsi="ＭＳ ゴシック"/>
          <w:sz w:val="21"/>
          <w:szCs w:val="21"/>
        </w:rPr>
      </w:pPr>
    </w:p>
    <w:p w:rsidR="00106E36" w:rsidRPr="00703E88" w:rsidRDefault="00106E36" w:rsidP="00106E36">
      <w:pPr>
        <w:jc w:val="left"/>
        <w:rPr>
          <w:rFonts w:ascii="ＭＳ ゴシック" w:eastAsia="ＭＳ ゴシック" w:hAnsi="ＭＳ ゴシック"/>
          <w:sz w:val="21"/>
          <w:szCs w:val="21"/>
        </w:rPr>
      </w:pPr>
      <w:r w:rsidRPr="00703E88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　　　　　　　　　　　申請者</w:t>
      </w:r>
    </w:p>
    <w:p w:rsidR="00106E36" w:rsidRPr="00703E88" w:rsidRDefault="00106E36" w:rsidP="00106E36">
      <w:pPr>
        <w:jc w:val="left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703E88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　　　　　　　　　　　</w:t>
      </w:r>
      <w:r w:rsidRPr="00703E88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住　所　　　　　　　　　　　　　　　　　</w:t>
      </w:r>
    </w:p>
    <w:p w:rsidR="00106E36" w:rsidRPr="00703E88" w:rsidRDefault="00106E36" w:rsidP="00106E36">
      <w:pPr>
        <w:ind w:firstLineChars="2700" w:firstLine="5670"/>
        <w:jc w:val="left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703E88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703E88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氏　名　　　　　　　　　　　　　　　㊞　</w:t>
      </w:r>
    </w:p>
    <w:p w:rsidR="00106E36" w:rsidRPr="00703E88" w:rsidRDefault="00106E36" w:rsidP="00106E36">
      <w:pPr>
        <w:rPr>
          <w:rFonts w:ascii="ＭＳ ゴシック" w:eastAsia="ＭＳ ゴシック" w:hAnsi="ＭＳ ゴシック"/>
          <w:sz w:val="21"/>
          <w:szCs w:val="21"/>
        </w:rPr>
      </w:pPr>
    </w:p>
    <w:p w:rsidR="00106E36" w:rsidRPr="00703E88" w:rsidRDefault="00106E36" w:rsidP="005370D0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703E88">
        <w:rPr>
          <w:rFonts w:ascii="ＭＳ ゴシック" w:eastAsia="ＭＳ ゴシック" w:hAnsi="ＭＳ ゴシック" w:hint="eastAsia"/>
          <w:sz w:val="21"/>
          <w:szCs w:val="21"/>
        </w:rPr>
        <w:t xml:space="preserve">　　私は</w:t>
      </w:r>
      <w:r w:rsidR="001D412C">
        <w:rPr>
          <w:rFonts w:ascii="ＭＳ ゴシック" w:eastAsia="ＭＳ ゴシック" w:hAnsi="ＭＳ ゴシック" w:hint="eastAsia"/>
          <w:sz w:val="21"/>
          <w:szCs w:val="21"/>
        </w:rPr>
        <w:t>令和２年新型コロナウイ</w:t>
      </w:r>
      <w:r w:rsidR="005826F4" w:rsidRPr="007C213F">
        <w:rPr>
          <w:rFonts w:ascii="ＭＳ ゴシック" w:eastAsia="ＭＳ ゴシック" w:hAnsi="ＭＳ ゴシック" w:hint="eastAsia"/>
          <w:sz w:val="21"/>
          <w:szCs w:val="21"/>
        </w:rPr>
        <w:t>ルス感染症</w:t>
      </w:r>
      <w:r w:rsidRPr="00703E88">
        <w:rPr>
          <w:rFonts w:ascii="ＭＳ ゴシック" w:eastAsia="ＭＳ ゴシック" w:hAnsi="ＭＳ ゴシック" w:hint="eastAsia"/>
          <w:sz w:val="21"/>
          <w:szCs w:val="21"/>
        </w:rPr>
        <w:t>の発生を起因して、現在、金融取引の正常化のために資金調達が</w:t>
      </w:r>
    </w:p>
    <w:p w:rsidR="00106E36" w:rsidRPr="00703E88" w:rsidRDefault="00106E36" w:rsidP="005370D0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703E88">
        <w:rPr>
          <w:rFonts w:ascii="ＭＳ ゴシック" w:eastAsia="ＭＳ ゴシック" w:hAnsi="ＭＳ ゴシック" w:hint="eastAsia"/>
          <w:sz w:val="21"/>
          <w:szCs w:val="21"/>
        </w:rPr>
        <w:t xml:space="preserve">　必要となっており、かつ、下記のとおり売上高等も減少しております。こうした事態の発生により、経営</w:t>
      </w:r>
    </w:p>
    <w:p w:rsidR="00106E36" w:rsidRPr="00703E88" w:rsidRDefault="00106E36" w:rsidP="005370D0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703E88">
        <w:rPr>
          <w:rFonts w:ascii="ＭＳ ゴシック" w:eastAsia="ＭＳ ゴシック" w:hAnsi="ＭＳ ゴシック" w:hint="eastAsia"/>
          <w:sz w:val="21"/>
          <w:szCs w:val="21"/>
        </w:rPr>
        <w:t xml:space="preserve">　の安定に支障が生じておりますことから、中小企業信用保険法第２条第６項の規定に基づき認定されるよ</w:t>
      </w:r>
    </w:p>
    <w:p w:rsidR="00106E36" w:rsidRPr="00703E88" w:rsidRDefault="00106E36" w:rsidP="005370D0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703E88">
        <w:rPr>
          <w:rFonts w:ascii="ＭＳ ゴシック" w:eastAsia="ＭＳ ゴシック" w:hAnsi="ＭＳ ゴシック" w:hint="eastAsia"/>
          <w:sz w:val="21"/>
          <w:szCs w:val="21"/>
        </w:rPr>
        <w:t xml:space="preserve">　うお願い</w:t>
      </w:r>
      <w:r w:rsidR="005370D0" w:rsidRPr="00703E88">
        <w:rPr>
          <w:rFonts w:ascii="ＭＳ ゴシック" w:eastAsia="ＭＳ ゴシック" w:hAnsi="ＭＳ ゴシック" w:hint="eastAsia"/>
          <w:sz w:val="21"/>
          <w:szCs w:val="21"/>
        </w:rPr>
        <w:t>します。</w:t>
      </w:r>
    </w:p>
    <w:p w:rsidR="005370D0" w:rsidRPr="00703E88" w:rsidRDefault="005370D0" w:rsidP="005370D0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p w:rsidR="005370D0" w:rsidRPr="00703E88" w:rsidRDefault="005370D0" w:rsidP="005370D0">
      <w:pPr>
        <w:pStyle w:val="a3"/>
        <w:spacing w:line="240" w:lineRule="exact"/>
        <w:rPr>
          <w:rFonts w:ascii="ＭＳ ゴシック" w:eastAsia="ＭＳ ゴシック" w:hAnsi="ＭＳ ゴシック"/>
        </w:rPr>
      </w:pPr>
      <w:r w:rsidRPr="00703E88">
        <w:rPr>
          <w:rFonts w:ascii="ＭＳ ゴシック" w:eastAsia="ＭＳ ゴシック" w:hAnsi="ＭＳ ゴシック" w:hint="eastAsia"/>
        </w:rPr>
        <w:t>記</w:t>
      </w:r>
    </w:p>
    <w:p w:rsidR="005370D0" w:rsidRPr="00703E88" w:rsidRDefault="005370D0" w:rsidP="005370D0">
      <w:pPr>
        <w:spacing w:line="240" w:lineRule="exact"/>
        <w:rPr>
          <w:rFonts w:ascii="ＭＳ ゴシック" w:eastAsia="ＭＳ ゴシック" w:hAnsi="ＭＳ ゴシック"/>
          <w:u w:val="single"/>
        </w:rPr>
      </w:pPr>
      <w:r w:rsidRPr="00703E88">
        <w:rPr>
          <w:rFonts w:ascii="ＭＳ ゴシック" w:eastAsia="ＭＳ ゴシック" w:hAnsi="ＭＳ ゴシック" w:hint="eastAsia"/>
        </w:rPr>
        <w:t xml:space="preserve">　　１　事業開始年月日　　　　　　　　　　　　　　　</w:t>
      </w:r>
      <w:r w:rsidRPr="00703E88">
        <w:rPr>
          <w:rFonts w:ascii="ＭＳ ゴシック" w:eastAsia="ＭＳ ゴシック" w:hAnsi="ＭＳ ゴシック" w:hint="eastAsia"/>
          <w:u w:val="single"/>
        </w:rPr>
        <w:t xml:space="preserve">　　　　　　年　　月　　日</w:t>
      </w:r>
    </w:p>
    <w:p w:rsidR="005370D0" w:rsidRPr="00703E88" w:rsidRDefault="005370D0" w:rsidP="005370D0">
      <w:pPr>
        <w:spacing w:line="240" w:lineRule="exact"/>
        <w:rPr>
          <w:rFonts w:ascii="ＭＳ ゴシック" w:eastAsia="ＭＳ ゴシック" w:hAnsi="ＭＳ ゴシック"/>
        </w:rPr>
      </w:pPr>
      <w:r w:rsidRPr="00703E88">
        <w:rPr>
          <w:rFonts w:ascii="ＭＳ ゴシック" w:eastAsia="ＭＳ ゴシック" w:hAnsi="ＭＳ ゴシック" w:hint="eastAsia"/>
        </w:rPr>
        <w:t xml:space="preserve">　　２　（１）売上高等</w:t>
      </w:r>
    </w:p>
    <w:p w:rsidR="005370D0" w:rsidRPr="00703E88" w:rsidRDefault="005370D0" w:rsidP="005370D0">
      <w:pPr>
        <w:pStyle w:val="a7"/>
        <w:numPr>
          <w:ilvl w:val="0"/>
          <w:numId w:val="1"/>
        </w:numPr>
        <w:spacing w:line="240" w:lineRule="exact"/>
        <w:ind w:leftChars="0"/>
        <w:rPr>
          <w:rFonts w:ascii="ＭＳ ゴシック" w:eastAsia="ＭＳ ゴシック" w:hAnsi="ＭＳ ゴシック"/>
        </w:rPr>
      </w:pPr>
      <w:r w:rsidRPr="00703E88">
        <w:rPr>
          <w:rFonts w:ascii="ＭＳ ゴシック" w:eastAsia="ＭＳ ゴシック" w:hAnsi="ＭＳ ゴシック" w:hint="eastAsia"/>
        </w:rPr>
        <w:t>最近１か月間の売上高等</w:t>
      </w:r>
    </w:p>
    <w:p w:rsidR="005370D0" w:rsidRPr="00703E88" w:rsidRDefault="005370D0" w:rsidP="005370D0">
      <w:pPr>
        <w:spacing w:line="240" w:lineRule="exact"/>
        <w:ind w:left="1095"/>
        <w:rPr>
          <w:rFonts w:ascii="ＭＳ ゴシック" w:eastAsia="ＭＳ ゴシック" w:hAnsi="ＭＳ ゴシック"/>
          <w:u w:val="single"/>
        </w:rPr>
      </w:pPr>
      <w:r w:rsidRPr="00703E88">
        <w:rPr>
          <w:rFonts w:ascii="ＭＳ ゴシック" w:eastAsia="ＭＳ ゴシック" w:hAnsi="ＭＳ ゴシック" w:hint="eastAsia"/>
        </w:rPr>
        <w:t xml:space="preserve">　　　</w:t>
      </w:r>
      <w:r w:rsidRPr="00703E88">
        <w:rPr>
          <w:rFonts w:ascii="ＭＳ ゴシック" w:eastAsia="ＭＳ ゴシック" w:hAnsi="ＭＳ ゴシック" w:hint="eastAsia"/>
          <w:u w:val="single"/>
        </w:rPr>
        <w:t xml:space="preserve">　Ｂ－Ａ　</w:t>
      </w:r>
      <w:r w:rsidRPr="00703E88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Pr="00703E88">
        <w:rPr>
          <w:rFonts w:ascii="ＭＳ ゴシック" w:eastAsia="ＭＳ ゴシック" w:hAnsi="ＭＳ ゴシック" w:hint="eastAsia"/>
          <w:u w:val="single"/>
        </w:rPr>
        <w:t>減少率　　　　　　　％（実績）</w:t>
      </w:r>
    </w:p>
    <w:p w:rsidR="005370D0" w:rsidRPr="00703E88" w:rsidRDefault="005370D0" w:rsidP="005370D0">
      <w:pPr>
        <w:spacing w:line="240" w:lineRule="exact"/>
        <w:ind w:left="1095"/>
        <w:rPr>
          <w:rFonts w:ascii="ＭＳ ゴシック" w:eastAsia="ＭＳ ゴシック" w:hAnsi="ＭＳ ゴシック"/>
        </w:rPr>
      </w:pPr>
      <w:r w:rsidRPr="00703E88">
        <w:rPr>
          <w:rFonts w:ascii="ＭＳ ゴシック" w:eastAsia="ＭＳ ゴシック" w:hAnsi="ＭＳ ゴシック" w:hint="eastAsia"/>
        </w:rPr>
        <w:t xml:space="preserve">　　　　　Ｂ　　　×100</w:t>
      </w:r>
    </w:p>
    <w:p w:rsidR="00703E88" w:rsidRPr="00703E88" w:rsidRDefault="00703E88" w:rsidP="005370D0">
      <w:pPr>
        <w:spacing w:line="240" w:lineRule="exact"/>
        <w:ind w:left="1095"/>
        <w:rPr>
          <w:rFonts w:ascii="ＭＳ ゴシック" w:eastAsia="ＭＳ ゴシック" w:hAnsi="ＭＳ ゴシック"/>
        </w:rPr>
      </w:pPr>
    </w:p>
    <w:p w:rsidR="005370D0" w:rsidRPr="00703E88" w:rsidRDefault="005370D0" w:rsidP="005370D0">
      <w:pPr>
        <w:spacing w:line="240" w:lineRule="exact"/>
        <w:ind w:left="1095"/>
        <w:rPr>
          <w:rFonts w:ascii="ＭＳ ゴシック" w:eastAsia="ＭＳ ゴシック" w:hAnsi="ＭＳ ゴシック"/>
        </w:rPr>
      </w:pPr>
      <w:r w:rsidRPr="00703E88">
        <w:rPr>
          <w:rFonts w:ascii="ＭＳ ゴシック" w:eastAsia="ＭＳ ゴシック" w:hAnsi="ＭＳ ゴシック" w:hint="eastAsia"/>
        </w:rPr>
        <w:t xml:space="preserve">　Ａ：信用の収縮の発生における最近１か月間の売上高等</w:t>
      </w:r>
    </w:p>
    <w:p w:rsidR="005370D0" w:rsidRPr="00703E88" w:rsidRDefault="005370D0" w:rsidP="005370D0">
      <w:pPr>
        <w:spacing w:line="240" w:lineRule="exact"/>
        <w:ind w:left="1095"/>
        <w:rPr>
          <w:rFonts w:ascii="ＭＳ ゴシック" w:eastAsia="ＭＳ ゴシック" w:hAnsi="ＭＳ ゴシック"/>
          <w:u w:val="single"/>
        </w:rPr>
      </w:pPr>
      <w:r w:rsidRPr="00703E88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Pr="00703E88">
        <w:rPr>
          <w:rFonts w:ascii="ＭＳ ゴシック" w:eastAsia="ＭＳ ゴシック" w:hAnsi="ＭＳ ゴシック" w:hint="eastAsia"/>
          <w:u w:val="single"/>
        </w:rPr>
        <w:t xml:space="preserve">　　　　　　　　　　　　　円</w:t>
      </w:r>
    </w:p>
    <w:p w:rsidR="005370D0" w:rsidRPr="00703E88" w:rsidRDefault="005370D0" w:rsidP="005370D0">
      <w:pPr>
        <w:spacing w:line="240" w:lineRule="exact"/>
        <w:ind w:left="1095"/>
        <w:rPr>
          <w:rFonts w:ascii="ＭＳ ゴシック" w:eastAsia="ＭＳ ゴシック" w:hAnsi="ＭＳ ゴシック"/>
        </w:rPr>
      </w:pPr>
      <w:r w:rsidRPr="00703E88">
        <w:rPr>
          <w:rFonts w:ascii="ＭＳ ゴシック" w:eastAsia="ＭＳ ゴシック" w:hAnsi="ＭＳ ゴシック" w:hint="eastAsia"/>
        </w:rPr>
        <w:t xml:space="preserve">　Ｂ：Ａの期間に対応する前年１か月間の売上高等</w:t>
      </w:r>
    </w:p>
    <w:p w:rsidR="005370D0" w:rsidRPr="00703E88" w:rsidRDefault="005370D0" w:rsidP="005370D0">
      <w:pPr>
        <w:spacing w:line="240" w:lineRule="exact"/>
        <w:ind w:left="1095"/>
        <w:rPr>
          <w:rFonts w:ascii="ＭＳ ゴシック" w:eastAsia="ＭＳ ゴシック" w:hAnsi="ＭＳ ゴシック"/>
          <w:u w:val="single"/>
        </w:rPr>
      </w:pPr>
      <w:r w:rsidRPr="00703E88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Pr="00703E88">
        <w:rPr>
          <w:rFonts w:ascii="ＭＳ ゴシック" w:eastAsia="ＭＳ ゴシック" w:hAnsi="ＭＳ ゴシック" w:hint="eastAsia"/>
          <w:u w:val="single"/>
        </w:rPr>
        <w:t xml:space="preserve">　　　　　　　　　　　　　円</w:t>
      </w:r>
    </w:p>
    <w:p w:rsidR="005370D0" w:rsidRPr="00703E88" w:rsidRDefault="005370D0" w:rsidP="005370D0">
      <w:pPr>
        <w:spacing w:line="240" w:lineRule="exact"/>
        <w:ind w:left="1095"/>
        <w:rPr>
          <w:rFonts w:ascii="ＭＳ ゴシック" w:eastAsia="ＭＳ ゴシック" w:hAnsi="ＭＳ ゴシック"/>
        </w:rPr>
      </w:pPr>
    </w:p>
    <w:p w:rsidR="005370D0" w:rsidRPr="00703E88" w:rsidRDefault="005370D0" w:rsidP="005370D0">
      <w:pPr>
        <w:pStyle w:val="a7"/>
        <w:numPr>
          <w:ilvl w:val="0"/>
          <w:numId w:val="1"/>
        </w:numPr>
        <w:spacing w:line="240" w:lineRule="exact"/>
        <w:ind w:leftChars="0"/>
        <w:rPr>
          <w:rFonts w:ascii="ＭＳ ゴシック" w:eastAsia="ＭＳ ゴシック" w:hAnsi="ＭＳ ゴシック"/>
        </w:rPr>
      </w:pPr>
      <w:r w:rsidRPr="00703E88">
        <w:rPr>
          <w:rFonts w:ascii="ＭＳ ゴシック" w:eastAsia="ＭＳ ゴシック" w:hAnsi="ＭＳ ゴシック" w:hint="eastAsia"/>
        </w:rPr>
        <w:t>最近３か月間の売上高等の実績見込み</w:t>
      </w:r>
    </w:p>
    <w:p w:rsidR="005370D0" w:rsidRPr="00703E88" w:rsidRDefault="005370D0" w:rsidP="005370D0">
      <w:pPr>
        <w:pStyle w:val="a7"/>
        <w:spacing w:line="240" w:lineRule="exact"/>
        <w:ind w:leftChars="0" w:left="1815"/>
        <w:rPr>
          <w:rFonts w:ascii="ＭＳ ゴシック" w:eastAsia="ＭＳ ゴシック" w:hAnsi="ＭＳ ゴシック"/>
          <w:u w:val="single"/>
        </w:rPr>
      </w:pPr>
      <w:r w:rsidRPr="00703E88">
        <w:rPr>
          <w:rFonts w:ascii="ＭＳ ゴシック" w:eastAsia="ＭＳ ゴシック" w:hAnsi="ＭＳ ゴシック" w:hint="eastAsia"/>
          <w:u w:val="single"/>
        </w:rPr>
        <w:t>（Ｂ＋Ｄ）－（Ａ＋Ｃ）</w:t>
      </w:r>
      <w:r w:rsidRPr="00703E88">
        <w:rPr>
          <w:rFonts w:ascii="ＭＳ ゴシック" w:eastAsia="ＭＳ ゴシック" w:hAnsi="ＭＳ ゴシック" w:hint="eastAsia"/>
        </w:rPr>
        <w:t xml:space="preserve">　　　　　　　</w:t>
      </w:r>
      <w:r w:rsidR="00703E88" w:rsidRPr="00703E88">
        <w:rPr>
          <w:rFonts w:ascii="ＭＳ ゴシック" w:eastAsia="ＭＳ ゴシック" w:hAnsi="ＭＳ ゴシック" w:hint="eastAsia"/>
          <w:u w:val="single"/>
        </w:rPr>
        <w:t>減少率　　　　　　　％（実績見込み）</w:t>
      </w:r>
    </w:p>
    <w:p w:rsidR="00703E88" w:rsidRPr="00703E88" w:rsidRDefault="00703E88" w:rsidP="005370D0">
      <w:pPr>
        <w:pStyle w:val="a7"/>
        <w:spacing w:line="240" w:lineRule="exact"/>
        <w:ind w:leftChars="0" w:left="1815"/>
        <w:rPr>
          <w:rFonts w:ascii="ＭＳ ゴシック" w:eastAsia="ＭＳ ゴシック" w:hAnsi="ＭＳ ゴシック"/>
        </w:rPr>
      </w:pPr>
      <w:r w:rsidRPr="00703E88">
        <w:rPr>
          <w:rFonts w:ascii="ＭＳ ゴシック" w:eastAsia="ＭＳ ゴシック" w:hAnsi="ＭＳ ゴシック" w:hint="eastAsia"/>
        </w:rPr>
        <w:t xml:space="preserve">　　　　Ｂ＋Ｄ　　　　×100</w:t>
      </w:r>
    </w:p>
    <w:p w:rsidR="00703E88" w:rsidRPr="00703E88" w:rsidRDefault="00703E88" w:rsidP="00703E88">
      <w:pPr>
        <w:spacing w:line="240" w:lineRule="exact"/>
        <w:rPr>
          <w:rFonts w:ascii="ＭＳ ゴシック" w:eastAsia="ＭＳ ゴシック" w:hAnsi="ＭＳ ゴシック"/>
        </w:rPr>
      </w:pPr>
      <w:r w:rsidRPr="00703E88">
        <w:rPr>
          <w:rFonts w:ascii="ＭＳ ゴシック" w:eastAsia="ＭＳ ゴシック" w:hAnsi="ＭＳ ゴシック" w:hint="eastAsia"/>
        </w:rPr>
        <w:t xml:space="preserve">　　　　　　</w:t>
      </w:r>
    </w:p>
    <w:p w:rsidR="00703E88" w:rsidRPr="00703E88" w:rsidRDefault="00703E88" w:rsidP="00703E88">
      <w:pPr>
        <w:spacing w:line="240" w:lineRule="exact"/>
        <w:rPr>
          <w:rFonts w:ascii="ＭＳ ゴシック" w:eastAsia="ＭＳ ゴシック" w:hAnsi="ＭＳ ゴシック"/>
        </w:rPr>
      </w:pPr>
      <w:r w:rsidRPr="00703E88">
        <w:rPr>
          <w:rFonts w:ascii="ＭＳ ゴシック" w:eastAsia="ＭＳ ゴシック" w:hAnsi="ＭＳ ゴシック" w:hint="eastAsia"/>
        </w:rPr>
        <w:t xml:space="preserve">　　　　　　Ｃ：Ａの期間後２か月間の見込み売上高等</w:t>
      </w:r>
    </w:p>
    <w:p w:rsidR="00703E88" w:rsidRPr="00703E88" w:rsidRDefault="00703E88" w:rsidP="00703E88">
      <w:pPr>
        <w:spacing w:line="240" w:lineRule="exact"/>
        <w:rPr>
          <w:rFonts w:ascii="ＭＳ ゴシック" w:eastAsia="ＭＳ ゴシック" w:hAnsi="ＭＳ ゴシック"/>
          <w:u w:val="single"/>
        </w:rPr>
      </w:pPr>
      <w:r w:rsidRPr="00703E88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</w:t>
      </w:r>
      <w:r w:rsidRPr="00703E88">
        <w:rPr>
          <w:rFonts w:ascii="ＭＳ ゴシック" w:eastAsia="ＭＳ ゴシック" w:hAnsi="ＭＳ ゴシック" w:hint="eastAsia"/>
          <w:u w:val="single"/>
        </w:rPr>
        <w:t xml:space="preserve">　　　　　　　　　　　　　円</w:t>
      </w:r>
    </w:p>
    <w:p w:rsidR="00703E88" w:rsidRPr="00703E88" w:rsidRDefault="00703E88" w:rsidP="00703E88">
      <w:pPr>
        <w:spacing w:line="240" w:lineRule="exact"/>
        <w:rPr>
          <w:rFonts w:ascii="ＭＳ ゴシック" w:eastAsia="ＭＳ ゴシック" w:hAnsi="ＭＳ ゴシック"/>
        </w:rPr>
      </w:pPr>
      <w:r w:rsidRPr="00703E88">
        <w:rPr>
          <w:rFonts w:ascii="ＭＳ ゴシック" w:eastAsia="ＭＳ ゴシック" w:hAnsi="ＭＳ ゴシック" w:hint="eastAsia"/>
        </w:rPr>
        <w:t xml:space="preserve">　　　　　　Ｄ：Ｃの期間に対する前年の２か月間の売上高等</w:t>
      </w:r>
    </w:p>
    <w:p w:rsidR="00703E88" w:rsidRPr="00703E88" w:rsidRDefault="00703E88" w:rsidP="00703E88">
      <w:pPr>
        <w:spacing w:line="240" w:lineRule="exact"/>
        <w:rPr>
          <w:rFonts w:ascii="ＭＳ ゴシック" w:eastAsia="ＭＳ ゴシック" w:hAnsi="ＭＳ ゴシック"/>
          <w:u w:val="single"/>
        </w:rPr>
      </w:pPr>
      <w:r w:rsidRPr="00703E88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</w:t>
      </w:r>
      <w:r w:rsidRPr="00703E88">
        <w:rPr>
          <w:rFonts w:ascii="ＭＳ ゴシック" w:eastAsia="ＭＳ ゴシック" w:hAnsi="ＭＳ ゴシック" w:hint="eastAsia"/>
          <w:u w:val="single"/>
        </w:rPr>
        <w:t xml:space="preserve">　　　　　　　　　　　　　円</w:t>
      </w:r>
    </w:p>
    <w:p w:rsidR="00703E88" w:rsidRPr="00703E88" w:rsidRDefault="00703E88" w:rsidP="00703E88">
      <w:pPr>
        <w:spacing w:line="240" w:lineRule="exact"/>
        <w:rPr>
          <w:rFonts w:ascii="ＭＳ ゴシック" w:eastAsia="ＭＳ ゴシック" w:hAnsi="ＭＳ ゴシック"/>
        </w:rPr>
      </w:pPr>
      <w:r w:rsidRPr="00703E88">
        <w:rPr>
          <w:rFonts w:ascii="ＭＳ ゴシック" w:eastAsia="ＭＳ ゴシック" w:hAnsi="ＭＳ ゴシック" w:hint="eastAsia"/>
        </w:rPr>
        <w:t xml:space="preserve">　　　３　売上高等が減少し、又は減少すると見込まれる理由</w:t>
      </w:r>
    </w:p>
    <w:p w:rsidR="00703E88" w:rsidRPr="00703E88" w:rsidRDefault="00703E88" w:rsidP="00703E88">
      <w:pPr>
        <w:spacing w:line="240" w:lineRule="exact"/>
        <w:rPr>
          <w:rFonts w:ascii="ＭＳ ゴシック" w:eastAsia="ＭＳ ゴシック" w:hAnsi="ＭＳ ゴシック"/>
        </w:rPr>
      </w:pPr>
    </w:p>
    <w:p w:rsidR="00703E88" w:rsidRPr="00703E88" w:rsidRDefault="00703E88" w:rsidP="00703E88">
      <w:pPr>
        <w:spacing w:line="240" w:lineRule="exact"/>
        <w:rPr>
          <w:rFonts w:ascii="ＭＳ ゴシック" w:eastAsia="ＭＳ ゴシック" w:hAnsi="ＭＳ ゴシック"/>
        </w:rPr>
      </w:pPr>
    </w:p>
    <w:p w:rsidR="00703E88" w:rsidRPr="00BD06AC" w:rsidRDefault="009A3FF4" w:rsidP="00BD06AC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95250</wp:posOffset>
                </wp:positionV>
                <wp:extent cx="6600825" cy="6953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FD57F" id="正方形/長方形 2" o:spid="_x0000_s1026" style="position:absolute;left:0;text-align:left;margin-left:1.5pt;margin-top:7.5pt;width:519.75pt;height:5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KMQsAIAAJcFAAAOAAAAZHJzL2Uyb0RvYy54bWysVM1u1DAQviPxDpbvNNnQXdqo2WrVqgip&#10;aita1LPrOE0kx2Ns72aX94AHKGfOiAOPQyXegrGdpEupOCBycGY8M9/8eGYODtetJCthbAOqoJOd&#10;lBKhOJSNui3ou6uTF3uUWMdUySQoUdCNsPRw/vzZQadzkUENshSGIIiyeacLWjun8ySxvBYtszug&#10;hUJhBaZlDllzm5SGdYjeyiRL01nSgSm1AS6sxdvjKKTzgF9VgrvzqrLCEVlQjM2F04Tzxp/J/IDl&#10;t4bpuuF9GOwfomhZo9DpCHXMHCNL0/wB1TbcgIXK7XBoE6iqhouQA2YzSR9lc1kzLUIuWByrxzLZ&#10;/wfLz1YXhjRlQTNKFGvxie6/fL7/9O3H97vk58evkSKZL1SnbY76l/rC9JxF0me9rkzr/5gPWYfi&#10;bsbiirUjHC9nszTdy6aUcJTN9qcvkUaY5MFaG+teC2iJJwpq8PFCTdnq1LqoOqh4ZwpOGinxnuVS&#10;ka6g+1OE9KwF2ZReGBjfSuJIGrJi2ARuPendbmlhEFJhLD7DmFOg3EaKCP9WVFgkzCKLDn7HZJwL&#10;5SZRVLNSRFfTFL/B2WARMpYKAT1yhUGO2D3AoBlBBuyYf6/vTUXo7tE4/Vtg0Xi0CJ5BudG4bRSY&#10;pwAkZtV7jvpDkWJpfJVuoNxgCxmIs2U1P2nw/U6ZdRfM4DDh2OGCcOd4VBLwnaCnKKnBfHjq3utj&#10;j6OUkg6Hs6D2/ZIZQYl8o7D79ye7u36aA7M7fZUhY7YlN9sStWyPAJ9+gqtI80B6fScHsjLQXuMe&#10;WXivKGKKo++CcmcG5sjFpYGbiIvFIqjhBGvmTtWl5h7cV9X359X6mhndN7HD9j+DYZBZ/qiXo663&#10;VLBYOqia0OgPde3rjdMfGqffVH69bPNB62Gfzn8BAAD//wMAUEsDBBQABgAIAAAAIQDAb2iN3AAA&#10;AAkBAAAPAAAAZHJzL2Rvd25yZXYueG1sTI9NTsMwEIX3SNzBmkpsEHVIG1SlcSqExDJItBzAjYc4&#10;ajx2Y6cNt2e6gtX8vNGb71W72Q3igmPsPSl4XmYgkFpveuoUfB3enzYgYtJk9OAJFfxghF19f1fp&#10;0vgrfeJlnzrBJhRLrcCmFEopY2vR6bj0AYm1bz86nXgcO2lGfWVzN8g8y16k0z3xB6sDvllsT/vJ&#10;KZinzfncTCdncdUMj3kKH00ISj0s5tctiIRz+juGGz6jQ81MRz+RiWJQsOIkidcF15ucrfMCxJG7&#10;fF2ArCv5P0H9CwAA//8DAFBLAQItABQABgAIAAAAIQC2gziS/gAAAOEBAAATAAAAAAAAAAAAAAAA&#10;AAAAAABbQ29udGVudF9UeXBlc10ueG1sUEsBAi0AFAAGAAgAAAAhADj9If/WAAAAlAEAAAsAAAAA&#10;AAAAAAAAAAAALwEAAF9yZWxzLy5yZWxzUEsBAi0AFAAGAAgAAAAhADD8oxCwAgAAlwUAAA4AAAAA&#10;AAAAAAAAAAAALgIAAGRycy9lMm9Eb2MueG1sUEsBAi0AFAAGAAgAAAAhAMBvaI3cAAAACQEAAA8A&#10;AAAAAAAAAAAAAAAACgUAAGRycy9kb3ducmV2LnhtbFBLBQYAAAAABAAEAPMAAAATBgAAAAA=&#10;" filled="f" strokecolor="black [3213]"/>
            </w:pict>
          </mc:Fallback>
        </mc:AlternateContent>
      </w:r>
    </w:p>
    <w:p w:rsidR="00703E88" w:rsidRPr="00703E88" w:rsidRDefault="00703E88" w:rsidP="00703E88">
      <w:pPr>
        <w:spacing w:line="240" w:lineRule="exact"/>
        <w:ind w:left="225"/>
        <w:rPr>
          <w:rFonts w:ascii="ＭＳ ゴシック" w:eastAsia="ＭＳ ゴシック" w:hAnsi="ＭＳ ゴシック"/>
        </w:rPr>
      </w:pPr>
      <w:r w:rsidRPr="00703E88">
        <w:rPr>
          <w:rFonts w:ascii="ＭＳ ゴシック" w:eastAsia="ＭＳ ゴシック" w:hAnsi="ＭＳ ゴシック" w:hint="eastAsia"/>
        </w:rPr>
        <w:t>（留意事項）</w:t>
      </w:r>
    </w:p>
    <w:p w:rsidR="00703E88" w:rsidRDefault="00703E88" w:rsidP="00703E88">
      <w:pPr>
        <w:pStyle w:val="a7"/>
        <w:numPr>
          <w:ilvl w:val="1"/>
          <w:numId w:val="2"/>
        </w:numPr>
        <w:spacing w:line="240" w:lineRule="exact"/>
        <w:ind w:leftChars="0"/>
        <w:rPr>
          <w:rFonts w:ascii="ＭＳ ゴシック" w:eastAsia="ＭＳ ゴシック" w:hAnsi="ＭＳ ゴシック"/>
        </w:rPr>
      </w:pPr>
      <w:r w:rsidRPr="00703E88">
        <w:rPr>
          <w:rFonts w:ascii="ＭＳ ゴシック" w:eastAsia="ＭＳ ゴシック" w:hAnsi="ＭＳ ゴシック" w:hint="eastAsia"/>
        </w:rPr>
        <w:t>本認定とは別に、</w:t>
      </w:r>
      <w:r>
        <w:rPr>
          <w:rFonts w:ascii="ＭＳ ゴシック" w:eastAsia="ＭＳ ゴシック" w:hAnsi="ＭＳ ゴシック" w:hint="eastAsia"/>
        </w:rPr>
        <w:t>金融機関及び信用保証協会による</w:t>
      </w:r>
      <w:r w:rsidR="009A3FF4">
        <w:rPr>
          <w:rFonts w:ascii="ＭＳ ゴシック" w:eastAsia="ＭＳ ゴシック" w:hAnsi="ＭＳ ゴシック" w:hint="eastAsia"/>
        </w:rPr>
        <w:t>金融上の審査があります。</w:t>
      </w:r>
    </w:p>
    <w:p w:rsidR="009A3FF4" w:rsidRDefault="009A3FF4" w:rsidP="00703E88">
      <w:pPr>
        <w:pStyle w:val="a7"/>
        <w:numPr>
          <w:ilvl w:val="1"/>
          <w:numId w:val="2"/>
        </w:numPr>
        <w:spacing w:line="240" w:lineRule="exact"/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市町村長又は特別区長から認定を受けた後、本認定の有効期間内に金融機関又は信用保証協会</w:t>
      </w:r>
    </w:p>
    <w:p w:rsidR="009A3FF4" w:rsidRDefault="009A3FF4" w:rsidP="009A3FF4">
      <w:pPr>
        <w:pStyle w:val="a7"/>
        <w:spacing w:line="240" w:lineRule="exact"/>
        <w:ind w:leftChars="0" w:left="10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に対して、危機関係保証の申込みを行うことが必要です。</w:t>
      </w:r>
    </w:p>
    <w:p w:rsidR="009A3FF4" w:rsidRDefault="00EB0D35" w:rsidP="009A3FF4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28575</wp:posOffset>
                </wp:positionV>
                <wp:extent cx="6600825" cy="17240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72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91F467" id="正方形/長方形 3" o:spid="_x0000_s1026" style="position:absolute;left:0;text-align:left;margin-left:1.5pt;margin-top:2.25pt;width:519.75pt;height:13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zKksQIAAJgFAAAOAAAAZHJzL2Uyb0RvYy54bWysVM1u1DAQviPxDpbvNMl2tz9Rs2jVqgip&#10;aita1LPrOE0kx2Ns72aX94AHgDNnxIHHoRJvwdhO0qVUHBA5ODOemW9+PDNHL9etJCthbAOqoNlO&#10;SolQHMpG3RX07fXpiwNKrGOqZBKUKOhGWPpy/vzZUadzMYEaZCkMQRBl804XtHZO50lieS1aZndA&#10;C4XCCkzLHLLmLikN6xC9lckkTfeSDkypDXBhLd6eRCGdB/yqEtxdVJUVjsiCYmwunCact/5M5kcs&#10;vzNM1w3vw2D/EEXLGoVOR6gT5hhZmuYPqLbhBixUbodDm0BVNVyEHDCbLH2UzVXNtAi5YHGsHstk&#10;/x8sP19dGtKUBd2lRLEWn+j+y+f7j99+fP+U/PzwNVJk1xeq0zZH/St9aXrOIumzXlem9X/Mh6xD&#10;cTdjccXaEY6Xe3tpejCZUcJRlu1PpikyiJM8mGtj3SsBLfFEQQ2+XigqW51ZF1UHFe9NwWkjJd6z&#10;XCrSFfRwhpCetSCb0gsD43tJHEtDVgy7wK2z3u2WFgYhFcbiU4xJBcptpIjwb0SFVcI0JtHB75iM&#10;c6FcFkU1K0V0NUvxG5wNFiFjqRDQI1cY5IjdAwyaEWTAjvn3+t5UhPYejdO/BRaNR4vgGZQbjdtG&#10;gXkKQGJWveeoPxQplsZX6RbKDfaQgThcVvPTBt/vjFl3yQxOE84dbgh3gUclAd8JeoqSGsz7p+69&#10;PjY5SinpcDoLat8tmRGUyNcK2/8wm079OAdmOtufIGO2JbfbErVsjwGfPsNdpHkgvb6TA1kZaG9w&#10;kSy8VxQxxdF3QbkzA3Ps4tbAVcTFYhHUcIQ1c2fqSnMP7qvq+/N6fcOM7pvYYf+fwzDJLH/Uy1HX&#10;WypYLB1UTWj0h7r29cbxD43Tryq/X7b5oPWwUOe/AAAA//8DAFBLAwQUAAYACAAAACEAvE1R/9wA&#10;AAAIAQAADwAAAGRycy9kb3ducmV2LnhtbEyPwU7DMBBE70j8g7VIXBB1SEupQjYVQuIYJAof4MZL&#10;HNVeu7HThr/HPcFtVrOaeVNvZ2fFicY4eEZ4WBQgiDuvB+4Rvj7f7jcgYlKslfVMCD8UYdtcX9Wq&#10;0v7MH3TapV7kEI6VQjAphUrK2BlyKi58IM7etx+dSvkce6lHdc7hzsqyKNbSqYFzg1GBXg11h93k&#10;EOZpczy208EZWrb2rkzhvQ0B8fZmfnkGkWhOf89wwc/o0GSmvZ9YR2ERlnlJQlg9gri4xarMao9Q&#10;Pq0LkE0t/w9ofgEAAP//AwBQSwECLQAUAAYACAAAACEAtoM4kv4AAADhAQAAEwAAAAAAAAAAAAAA&#10;AAAAAAAAW0NvbnRlbnRfVHlwZXNdLnhtbFBLAQItABQABgAIAAAAIQA4/SH/1gAAAJQBAAALAAAA&#10;AAAAAAAAAAAAAC8BAABfcmVscy8ucmVsc1BLAQItABQABgAIAAAAIQAjNzKksQIAAJgFAAAOAAAA&#10;AAAAAAAAAAAAAC4CAABkcnMvZTJvRG9jLnhtbFBLAQItABQABgAIAAAAIQC8TVH/3AAAAAgBAAAP&#10;AAAAAAAAAAAAAAAAAAsFAABkcnMvZG93bnJldi54bWxQSwUGAAAAAAQABADzAAAAFAYAAAAA&#10;" filled="f" strokecolor="black [3213]"/>
            </w:pict>
          </mc:Fallback>
        </mc:AlternateContent>
      </w:r>
    </w:p>
    <w:p w:rsidR="009A3FF4" w:rsidRDefault="009A3FF4" w:rsidP="009A3FF4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南　商　第　　　　　号</w:t>
      </w:r>
    </w:p>
    <w:p w:rsidR="009A3FF4" w:rsidRDefault="009A3FF4" w:rsidP="009A3FF4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9A3FF4" w:rsidRDefault="009120AE" w:rsidP="009A3FF4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令和　</w:t>
      </w:r>
      <w:r w:rsidR="009A3FF4">
        <w:rPr>
          <w:rFonts w:ascii="ＭＳ ゴシック" w:eastAsia="ＭＳ ゴシック" w:hAnsi="ＭＳ ゴシック" w:hint="eastAsia"/>
        </w:rPr>
        <w:t xml:space="preserve">　年　　月　　日</w:t>
      </w:r>
    </w:p>
    <w:p w:rsidR="009A3FF4" w:rsidRDefault="009A3FF4" w:rsidP="009A3FF4">
      <w:pPr>
        <w:spacing w:line="240" w:lineRule="exact"/>
        <w:rPr>
          <w:rFonts w:ascii="ＭＳ ゴシック" w:eastAsia="ＭＳ ゴシック" w:hAnsi="ＭＳ ゴシック"/>
        </w:rPr>
      </w:pPr>
    </w:p>
    <w:p w:rsidR="009A3FF4" w:rsidRDefault="009A3FF4" w:rsidP="009A3FF4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申請のとおり、相違ないことを認定します。</w:t>
      </w:r>
    </w:p>
    <w:p w:rsidR="00EB0D35" w:rsidRDefault="00EB0D35" w:rsidP="009A3FF4">
      <w:pPr>
        <w:spacing w:line="240" w:lineRule="exact"/>
        <w:rPr>
          <w:rFonts w:ascii="ＭＳ ゴシック" w:eastAsia="ＭＳ ゴシック" w:hAnsi="ＭＳ ゴシック"/>
        </w:rPr>
      </w:pPr>
    </w:p>
    <w:p w:rsidR="009A3FF4" w:rsidRDefault="00EB0D35" w:rsidP="009A3FF4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</w:t>
      </w:r>
      <w:r w:rsidR="009A3FF4">
        <w:rPr>
          <w:rFonts w:ascii="ＭＳ ゴシック" w:eastAsia="ＭＳ ゴシック" w:hAnsi="ＭＳ ゴシック" w:hint="eastAsia"/>
        </w:rPr>
        <w:t>（注）本認定証の有効期限は</w:t>
      </w:r>
      <w:r w:rsidR="009120AE">
        <w:rPr>
          <w:rFonts w:ascii="ＭＳ ゴシック" w:eastAsia="ＭＳ ゴシック" w:hAnsi="ＭＳ ゴシック" w:hint="eastAsia"/>
        </w:rPr>
        <w:t>令和　　年　　月　　日から　令和</w:t>
      </w:r>
      <w:r>
        <w:rPr>
          <w:rFonts w:ascii="ＭＳ ゴシック" w:eastAsia="ＭＳ ゴシック" w:hAnsi="ＭＳ ゴシック" w:hint="eastAsia"/>
        </w:rPr>
        <w:t xml:space="preserve">　　年　　月　　日まで</w:t>
      </w:r>
    </w:p>
    <w:p w:rsidR="00EB0D35" w:rsidRPr="009120AE" w:rsidRDefault="00EB0D35" w:rsidP="009A3FF4">
      <w:pPr>
        <w:spacing w:line="240" w:lineRule="exact"/>
        <w:rPr>
          <w:rFonts w:ascii="ＭＳ ゴシック" w:eastAsia="ＭＳ ゴシック" w:hAnsi="ＭＳ ゴシック"/>
        </w:rPr>
      </w:pPr>
    </w:p>
    <w:p w:rsidR="00EB0D35" w:rsidRDefault="00EB0D35" w:rsidP="009A3FF4">
      <w:pPr>
        <w:spacing w:line="240" w:lineRule="exact"/>
        <w:rPr>
          <w:rFonts w:ascii="ＭＳ ゴシック" w:eastAsia="ＭＳ ゴシック" w:hAnsi="ＭＳ ゴシック"/>
        </w:rPr>
      </w:pPr>
    </w:p>
    <w:p w:rsidR="00EB0D35" w:rsidRPr="009A3FF4" w:rsidRDefault="00EB0D35" w:rsidP="009A3FF4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認定者名　　　　南さつま市長　　本坊　輝雄　　　㊞</w:t>
      </w:r>
      <w:bookmarkStart w:id="0" w:name="_GoBack"/>
      <w:bookmarkEnd w:id="0"/>
    </w:p>
    <w:sectPr w:rsidR="00EB0D35" w:rsidRPr="009A3FF4" w:rsidSect="00106E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131F3"/>
    <w:multiLevelType w:val="hybridMultilevel"/>
    <w:tmpl w:val="9C10A0BC"/>
    <w:lvl w:ilvl="0" w:tplc="63149160">
      <w:start w:val="1"/>
      <w:numFmt w:val="irohaFullWidth"/>
      <w:lvlText w:val="（%1）"/>
      <w:lvlJc w:val="left"/>
      <w:pPr>
        <w:ind w:left="18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" w15:restartNumberingAfterBreak="0">
    <w:nsid w:val="509A723E"/>
    <w:multiLevelType w:val="hybridMultilevel"/>
    <w:tmpl w:val="B3345508"/>
    <w:lvl w:ilvl="0" w:tplc="45182E2A">
      <w:start w:val="1"/>
      <w:numFmt w:val="decimalFullWidth"/>
      <w:lvlText w:val="（注%1）"/>
      <w:lvlJc w:val="left"/>
      <w:pPr>
        <w:ind w:left="1305" w:hanging="1080"/>
      </w:pPr>
      <w:rPr>
        <w:rFonts w:hint="default"/>
      </w:rPr>
    </w:lvl>
    <w:lvl w:ilvl="1" w:tplc="713A292A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36"/>
    <w:rsid w:val="00106E36"/>
    <w:rsid w:val="001D412C"/>
    <w:rsid w:val="005370D0"/>
    <w:rsid w:val="005826F4"/>
    <w:rsid w:val="00703E88"/>
    <w:rsid w:val="007C213F"/>
    <w:rsid w:val="009120AE"/>
    <w:rsid w:val="009A3FF4"/>
    <w:rsid w:val="00BD06AC"/>
    <w:rsid w:val="00EA3E1F"/>
    <w:rsid w:val="00EB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0F2A5F"/>
  <w15:chartTrackingRefBased/>
  <w15:docId w15:val="{6198B7DD-8030-4ECA-9DDF-56022DB7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70D0"/>
    <w:pPr>
      <w:jc w:val="center"/>
    </w:pPr>
    <w:rPr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5370D0"/>
    <w:rPr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5370D0"/>
    <w:pPr>
      <w:jc w:val="right"/>
    </w:pPr>
    <w:rPr>
      <w:sz w:val="21"/>
      <w:szCs w:val="21"/>
    </w:rPr>
  </w:style>
  <w:style w:type="character" w:customStyle="1" w:styleId="a6">
    <w:name w:val="結語 (文字)"/>
    <w:basedOn w:val="a0"/>
    <w:link w:val="a5"/>
    <w:uiPriority w:val="99"/>
    <w:rsid w:val="005370D0"/>
    <w:rPr>
      <w:sz w:val="21"/>
      <w:szCs w:val="21"/>
    </w:rPr>
  </w:style>
  <w:style w:type="paragraph" w:styleId="a7">
    <w:name w:val="List Paragraph"/>
    <w:basedOn w:val="a"/>
    <w:uiPriority w:val="34"/>
    <w:qFormat/>
    <w:rsid w:val="005370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166</Words>
  <Characters>949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2020-03-19T00:42:00Z</dcterms:created>
  <dcterms:modified xsi:type="dcterms:W3CDTF">2020-07-31T01:28:00Z</dcterms:modified>
</cp:coreProperties>
</file>