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328C" w14:textId="6C5F9510" w:rsidR="00A673BD" w:rsidRPr="00F01400" w:rsidRDefault="00A673BD" w:rsidP="00A673BD">
      <w:pPr>
        <w:widowControl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第２号様式（第５</w:t>
      </w:r>
      <w:r w:rsidRPr="00F01400">
        <w:rPr>
          <w:rFonts w:ascii="ＭＳ 明朝" w:hAnsi="ＭＳ 明朝" w:hint="eastAsia"/>
          <w:sz w:val="24"/>
          <w:szCs w:val="24"/>
        </w:rPr>
        <w:t>条関係）</w:t>
      </w:r>
    </w:p>
    <w:p w14:paraId="4B1404B6" w14:textId="77777777" w:rsidR="00A673BD" w:rsidRPr="00A673BD" w:rsidRDefault="00A673BD" w:rsidP="006E1EFD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5FDEDAA" w14:textId="3219264A" w:rsidR="00A673BD" w:rsidRDefault="00A673BD" w:rsidP="00A673BD">
      <w:pPr>
        <w:widowControl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エネルギー関連経費内訳書</w:t>
      </w:r>
    </w:p>
    <w:p w14:paraId="168B9450" w14:textId="6D8A1082" w:rsidR="00747F05" w:rsidRDefault="00747F05" w:rsidP="006E1EFD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7E30EF1" w14:textId="2D8CFEC6" w:rsidR="00747F05" w:rsidRDefault="00507AFE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747F05">
        <w:rPr>
          <w:rFonts w:ascii="ＭＳ 明朝" w:hAnsi="ＭＳ 明朝" w:hint="eastAsia"/>
          <w:sz w:val="24"/>
          <w:szCs w:val="24"/>
        </w:rPr>
        <w:t>．市内の事業所に係る経費とする。なお、市内に複数の事業所がある場合は、</w:t>
      </w:r>
    </w:p>
    <w:p w14:paraId="73C29736" w14:textId="363EBA23" w:rsidR="00A673BD" w:rsidRDefault="00747F05" w:rsidP="00747F05">
      <w:pPr>
        <w:widowControl/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それを合算したものを対象経費とする。</w:t>
      </w:r>
    </w:p>
    <w:p w14:paraId="49A89248" w14:textId="4712F22A" w:rsidR="00A673BD" w:rsidRDefault="00507AFE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747F05">
        <w:rPr>
          <w:rFonts w:ascii="ＭＳ 明朝" w:hAnsi="ＭＳ 明朝" w:hint="eastAsia"/>
          <w:sz w:val="24"/>
          <w:szCs w:val="24"/>
        </w:rPr>
        <w:t>．事業</w:t>
      </w:r>
      <w:r w:rsidR="00263FE9" w:rsidRPr="00A0613E">
        <w:rPr>
          <w:rFonts w:ascii="ＭＳ 明朝" w:hAnsi="ＭＳ 明朝" w:hint="eastAsia"/>
          <w:sz w:val="24"/>
          <w:szCs w:val="24"/>
        </w:rPr>
        <w:t>の</w:t>
      </w:r>
      <w:r w:rsidR="00747F05" w:rsidRPr="00A0613E">
        <w:rPr>
          <w:rFonts w:ascii="ＭＳ 明朝" w:hAnsi="ＭＳ 明朝" w:hint="eastAsia"/>
          <w:sz w:val="24"/>
          <w:szCs w:val="24"/>
        </w:rPr>
        <w:t>用に供するものと、私的生活及び居住</w:t>
      </w:r>
      <w:r w:rsidR="00263FE9" w:rsidRPr="00A0613E">
        <w:rPr>
          <w:rFonts w:ascii="ＭＳ 明朝" w:hAnsi="ＭＳ 明朝" w:hint="eastAsia"/>
          <w:sz w:val="24"/>
          <w:szCs w:val="24"/>
        </w:rPr>
        <w:t>の用</w:t>
      </w:r>
      <w:r w:rsidR="00263FE9">
        <w:rPr>
          <w:rFonts w:ascii="ＭＳ 明朝" w:hAnsi="ＭＳ 明朝" w:hint="eastAsia"/>
          <w:sz w:val="24"/>
          <w:szCs w:val="24"/>
        </w:rPr>
        <w:t>に供する経費を一括して支出</w:t>
      </w:r>
    </w:p>
    <w:p w14:paraId="340E683B" w14:textId="24B9E900" w:rsidR="00747F05" w:rsidRDefault="00747F05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263FE9">
        <w:rPr>
          <w:rFonts w:ascii="ＭＳ 明朝" w:hAnsi="ＭＳ 明朝" w:hint="eastAsia"/>
          <w:sz w:val="24"/>
          <w:szCs w:val="24"/>
        </w:rPr>
        <w:t>し</w:t>
      </w:r>
      <w:r>
        <w:rPr>
          <w:rFonts w:ascii="ＭＳ 明朝" w:hAnsi="ＭＳ 明朝" w:hint="eastAsia"/>
          <w:sz w:val="24"/>
          <w:szCs w:val="24"/>
        </w:rPr>
        <w:t>ている場合は、その半額となる経費を事業用に供する経費とみなす。</w:t>
      </w:r>
    </w:p>
    <w:p w14:paraId="29C71C57" w14:textId="638BB87D" w:rsidR="00A673BD" w:rsidRDefault="00507AFE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３．エネルギー関連経費は、その取引に係る消費税及び地方消費税の額を含む。</w:t>
      </w:r>
    </w:p>
    <w:p w14:paraId="436C0E64" w14:textId="77777777" w:rsidR="00507AFE" w:rsidRDefault="00507AFE" w:rsidP="006E1EFD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5F44707" w14:textId="177EF6E4" w:rsidR="00572C98" w:rsidRDefault="00572C98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市内に有している事業所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572C98" w14:paraId="46376C4C" w14:textId="77777777" w:rsidTr="00FF25F9">
        <w:tc>
          <w:tcPr>
            <w:tcW w:w="2126" w:type="dxa"/>
          </w:tcPr>
          <w:p w14:paraId="7C88D2DC" w14:textId="017441D4" w:rsidR="00572C98" w:rsidRDefault="00507AFE" w:rsidP="00AC575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主たる業種</w:t>
            </w:r>
          </w:p>
        </w:tc>
        <w:tc>
          <w:tcPr>
            <w:tcW w:w="6095" w:type="dxa"/>
          </w:tcPr>
          <w:p w14:paraId="432038FF" w14:textId="1FF41F16" w:rsidR="00572C98" w:rsidRDefault="00572C98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7AFE" w14:paraId="29140869" w14:textId="77777777" w:rsidTr="00FF25F9">
        <w:tc>
          <w:tcPr>
            <w:tcW w:w="2126" w:type="dxa"/>
          </w:tcPr>
          <w:p w14:paraId="677939F7" w14:textId="6397DC3D" w:rsidR="00507AFE" w:rsidRDefault="00507AFE" w:rsidP="00AC575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事業所の名称</w:t>
            </w:r>
          </w:p>
        </w:tc>
        <w:tc>
          <w:tcPr>
            <w:tcW w:w="6095" w:type="dxa"/>
          </w:tcPr>
          <w:p w14:paraId="30B19E56" w14:textId="77777777" w:rsidR="00507AFE" w:rsidRDefault="00507AFE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72C98" w14:paraId="12BFB13D" w14:textId="77777777" w:rsidTr="00381FF8">
        <w:tc>
          <w:tcPr>
            <w:tcW w:w="2126" w:type="dxa"/>
          </w:tcPr>
          <w:p w14:paraId="634D5A4F" w14:textId="67AD51DB" w:rsidR="00572C98" w:rsidRDefault="00572C98" w:rsidP="00AC575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6095" w:type="dxa"/>
          </w:tcPr>
          <w:p w14:paraId="18373C3F" w14:textId="77777777" w:rsidR="00572C98" w:rsidRDefault="00572C98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　‐</w:t>
            </w:r>
          </w:p>
          <w:p w14:paraId="4C58783D" w14:textId="77777777" w:rsidR="00263FE9" w:rsidRDefault="00263FE9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946F8B2" w14:textId="1A0EFEFA" w:rsidR="00263FE9" w:rsidRDefault="00263FE9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72C98" w14:paraId="4CE4981E" w14:textId="77777777" w:rsidTr="00E60B2F">
        <w:tc>
          <w:tcPr>
            <w:tcW w:w="2126" w:type="dxa"/>
          </w:tcPr>
          <w:p w14:paraId="57427B65" w14:textId="38C5C550" w:rsidR="00572C98" w:rsidRDefault="00572C98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市内に複数の事業所を有する場合はその数</w:t>
            </w:r>
          </w:p>
        </w:tc>
        <w:tc>
          <w:tcPr>
            <w:tcW w:w="6095" w:type="dxa"/>
          </w:tcPr>
          <w:p w14:paraId="7BA39052" w14:textId="2D860A29" w:rsidR="00572C98" w:rsidRPr="00572C98" w:rsidRDefault="00572C98" w:rsidP="00572C98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B83735B" w14:textId="085EB6DA" w:rsidR="00572C98" w:rsidRDefault="00572C98" w:rsidP="006E1EFD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C9A2136" w14:textId="6109DD3C" w:rsidR="00572C98" w:rsidRDefault="00572C98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</w:t>
      </w:r>
      <w:r w:rsidR="00263FE9" w:rsidRPr="00A0613E">
        <w:rPr>
          <w:rFonts w:ascii="ＭＳ 明朝" w:hAnsi="ＭＳ 明朝" w:hint="eastAsia"/>
          <w:sz w:val="24"/>
          <w:szCs w:val="24"/>
        </w:rPr>
        <w:t>の</w:t>
      </w:r>
      <w:r w:rsidRPr="00A0613E">
        <w:rPr>
          <w:rFonts w:ascii="ＭＳ 明朝" w:hAnsi="ＭＳ 明朝" w:hint="eastAsia"/>
          <w:sz w:val="24"/>
          <w:szCs w:val="24"/>
        </w:rPr>
        <w:t>用に供するものと、私的生活及び居住</w:t>
      </w:r>
      <w:r w:rsidR="00263FE9" w:rsidRPr="00A0613E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用に供する経費を一括して支出していることの有無</w:t>
      </w:r>
      <w:r w:rsidR="00D73EF9" w:rsidRPr="004C2E86">
        <w:rPr>
          <w:rFonts w:ascii="ＭＳ 明朝" w:hAnsi="ＭＳ 明朝" w:hint="eastAsia"/>
          <w:sz w:val="24"/>
          <w:szCs w:val="24"/>
        </w:rPr>
        <w:t>（該当する箇所に丸印を付す）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572C98" w14:paraId="570C456C" w14:textId="77777777" w:rsidTr="00AC5755">
        <w:tc>
          <w:tcPr>
            <w:tcW w:w="2126" w:type="dxa"/>
          </w:tcPr>
          <w:p w14:paraId="55673FBC" w14:textId="7CE0CCF1" w:rsidR="00572C98" w:rsidRDefault="00572C98" w:rsidP="00AC575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有無の確認</w:t>
            </w:r>
          </w:p>
        </w:tc>
        <w:tc>
          <w:tcPr>
            <w:tcW w:w="6095" w:type="dxa"/>
          </w:tcPr>
          <w:p w14:paraId="7504DFD8" w14:textId="7C98817F" w:rsidR="00572C98" w:rsidRDefault="00572C98" w:rsidP="00572C98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572C98" w14:paraId="091DD841" w14:textId="77777777" w:rsidTr="00AC5755">
        <w:tc>
          <w:tcPr>
            <w:tcW w:w="2126" w:type="dxa"/>
          </w:tcPr>
          <w:p w14:paraId="5CDA108B" w14:textId="49E4EA26" w:rsidR="004C2E86" w:rsidRDefault="004C2E86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（有る場合）</w:t>
            </w:r>
          </w:p>
          <w:p w14:paraId="0CD02611" w14:textId="1D082758" w:rsidR="00572C98" w:rsidRDefault="00D73EF9" w:rsidP="00572C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対象となる</w:t>
            </w:r>
            <w:r w:rsidRPr="004C2E86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095" w:type="dxa"/>
          </w:tcPr>
          <w:p w14:paraId="587078FA" w14:textId="77777777" w:rsidR="00572C98" w:rsidRDefault="00D73EF9" w:rsidP="00AC575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ガソリン　・　灯油　・　軽油　・　重油　・</w:t>
            </w:r>
          </w:p>
          <w:p w14:paraId="1BF7B66B" w14:textId="6ACACF2E" w:rsidR="00D73EF9" w:rsidRDefault="00D73EF9" w:rsidP="00AC575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電気　・　ガス</w:t>
            </w:r>
          </w:p>
        </w:tc>
      </w:tr>
    </w:tbl>
    <w:p w14:paraId="136299F7" w14:textId="640E018F" w:rsidR="00572C98" w:rsidRDefault="00572C98" w:rsidP="006E1EFD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99AEC8" w14:textId="0D6FD1EB" w:rsidR="00A673BD" w:rsidRPr="00747F05" w:rsidRDefault="00747F05" w:rsidP="006E1EF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対象月：令和　　年　　月 支出分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551"/>
        <w:gridCol w:w="3544"/>
      </w:tblGrid>
      <w:tr w:rsidR="00747F05" w14:paraId="2A62FAC0" w14:textId="77777777" w:rsidTr="00572C98">
        <w:tc>
          <w:tcPr>
            <w:tcW w:w="2126" w:type="dxa"/>
          </w:tcPr>
          <w:p w14:paraId="36CA552E" w14:textId="53E77190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支出項目</w:t>
            </w:r>
          </w:p>
        </w:tc>
        <w:tc>
          <w:tcPr>
            <w:tcW w:w="2551" w:type="dxa"/>
          </w:tcPr>
          <w:p w14:paraId="0B3293CA" w14:textId="4668F2EB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支出額（税込）</w:t>
            </w:r>
          </w:p>
        </w:tc>
        <w:tc>
          <w:tcPr>
            <w:tcW w:w="3544" w:type="dxa"/>
          </w:tcPr>
          <w:p w14:paraId="2E5C6A33" w14:textId="01EA594F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747F05" w14:paraId="29EE54C5" w14:textId="77777777" w:rsidTr="00572C98">
        <w:tc>
          <w:tcPr>
            <w:tcW w:w="2126" w:type="dxa"/>
          </w:tcPr>
          <w:p w14:paraId="323A5185" w14:textId="67E4111D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ガソリン</w:t>
            </w:r>
          </w:p>
        </w:tc>
        <w:tc>
          <w:tcPr>
            <w:tcW w:w="2551" w:type="dxa"/>
          </w:tcPr>
          <w:p w14:paraId="025636E2" w14:textId="25BA9F4A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40842E3B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72982AF3" w14:textId="77777777" w:rsidTr="00572C98">
        <w:tc>
          <w:tcPr>
            <w:tcW w:w="2126" w:type="dxa"/>
          </w:tcPr>
          <w:p w14:paraId="3736D10D" w14:textId="3D185EB3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灯油</w:t>
            </w:r>
          </w:p>
        </w:tc>
        <w:tc>
          <w:tcPr>
            <w:tcW w:w="2551" w:type="dxa"/>
          </w:tcPr>
          <w:p w14:paraId="4CFE9E23" w14:textId="251D4549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5F058A51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342A42B6" w14:textId="77777777" w:rsidTr="00572C98">
        <w:tc>
          <w:tcPr>
            <w:tcW w:w="2126" w:type="dxa"/>
          </w:tcPr>
          <w:p w14:paraId="52B4B133" w14:textId="2B583144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軽油</w:t>
            </w:r>
          </w:p>
        </w:tc>
        <w:tc>
          <w:tcPr>
            <w:tcW w:w="2551" w:type="dxa"/>
          </w:tcPr>
          <w:p w14:paraId="78FED45B" w14:textId="4F75A4D5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6325974D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50C305B3" w14:textId="77777777" w:rsidTr="00572C98">
        <w:tc>
          <w:tcPr>
            <w:tcW w:w="2126" w:type="dxa"/>
          </w:tcPr>
          <w:p w14:paraId="544DFC82" w14:textId="39377C16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重油</w:t>
            </w:r>
          </w:p>
        </w:tc>
        <w:tc>
          <w:tcPr>
            <w:tcW w:w="2551" w:type="dxa"/>
          </w:tcPr>
          <w:p w14:paraId="4EDCF080" w14:textId="2771D9F2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0D034036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5ACA72B9" w14:textId="77777777" w:rsidTr="00572C98">
        <w:tc>
          <w:tcPr>
            <w:tcW w:w="2126" w:type="dxa"/>
          </w:tcPr>
          <w:p w14:paraId="64BE72B3" w14:textId="6002C070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電気</w:t>
            </w:r>
          </w:p>
        </w:tc>
        <w:tc>
          <w:tcPr>
            <w:tcW w:w="2551" w:type="dxa"/>
          </w:tcPr>
          <w:p w14:paraId="79433296" w14:textId="562680F1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21F8A479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33485D13" w14:textId="77777777" w:rsidTr="00572C98">
        <w:tc>
          <w:tcPr>
            <w:tcW w:w="2126" w:type="dxa"/>
          </w:tcPr>
          <w:p w14:paraId="23A008F6" w14:textId="571CDFC9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ガス</w:t>
            </w:r>
          </w:p>
        </w:tc>
        <w:tc>
          <w:tcPr>
            <w:tcW w:w="2551" w:type="dxa"/>
          </w:tcPr>
          <w:p w14:paraId="4D849278" w14:textId="63BF4FF4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71F3DBE9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47F05" w14:paraId="041A4DB3" w14:textId="77777777" w:rsidTr="00572C98">
        <w:tc>
          <w:tcPr>
            <w:tcW w:w="2126" w:type="dxa"/>
          </w:tcPr>
          <w:p w14:paraId="0ACF2FA2" w14:textId="456FB4F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</w:tcPr>
          <w:p w14:paraId="4962FE57" w14:textId="0937016B" w:rsidR="00747F05" w:rsidRDefault="00747F05" w:rsidP="00747F05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4" w:type="dxa"/>
          </w:tcPr>
          <w:p w14:paraId="75C43B0D" w14:textId="77777777" w:rsidR="00747F05" w:rsidRDefault="00747F05" w:rsidP="00747F05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4414C0" w14:textId="642D11D9" w:rsidR="00A53DAB" w:rsidRPr="004C2E86" w:rsidRDefault="00E86F17" w:rsidP="00E215AC">
      <w:pPr>
        <w:widowControl/>
        <w:jc w:val="right"/>
        <w:rPr>
          <w:rFonts w:ascii="ＭＳ 明朝" w:hAnsi="ＭＳ 明朝"/>
          <w:sz w:val="24"/>
          <w:szCs w:val="24"/>
        </w:rPr>
      </w:pPr>
      <w:r w:rsidRPr="004C2E86">
        <w:rPr>
          <w:rFonts w:ascii="ＭＳ 明朝" w:hAnsi="ＭＳ 明朝" w:hint="eastAsia"/>
          <w:sz w:val="24"/>
          <w:szCs w:val="24"/>
        </w:rPr>
        <w:t>交付申請額　　金</w:t>
      </w:r>
      <w:r w:rsidR="00D73EF9" w:rsidRPr="004C2E86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D73EF9" w:rsidRPr="004C2E86">
        <w:rPr>
          <w:rFonts w:ascii="ＭＳ 明朝" w:hAnsi="ＭＳ 明朝" w:hint="eastAsia"/>
          <w:sz w:val="24"/>
          <w:szCs w:val="24"/>
        </w:rPr>
        <w:t>円（要綱第４条の規定に基づく）</w:t>
      </w:r>
    </w:p>
    <w:sectPr w:rsidR="00A53DAB" w:rsidRPr="004C2E86" w:rsidSect="00433D55">
      <w:pgSz w:w="11906" w:h="16838" w:code="9"/>
      <w:pgMar w:top="1276" w:right="1418" w:bottom="851" w:left="1559" w:header="851" w:footer="992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AC86" w14:textId="77777777" w:rsidR="00E30A1F" w:rsidRDefault="00E30A1F" w:rsidP="0071579E">
      <w:r>
        <w:separator/>
      </w:r>
    </w:p>
  </w:endnote>
  <w:endnote w:type="continuationSeparator" w:id="0">
    <w:p w14:paraId="19F826FA" w14:textId="77777777" w:rsidR="00E30A1F" w:rsidRDefault="00E30A1F" w:rsidP="0071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30F37" w14:textId="77777777" w:rsidR="00E30A1F" w:rsidRDefault="00E30A1F" w:rsidP="0071579E">
      <w:r>
        <w:separator/>
      </w:r>
    </w:p>
  </w:footnote>
  <w:footnote w:type="continuationSeparator" w:id="0">
    <w:p w14:paraId="05CF0C80" w14:textId="77777777" w:rsidR="00E30A1F" w:rsidRDefault="00E30A1F" w:rsidP="0071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2E5"/>
    <w:multiLevelType w:val="hybridMultilevel"/>
    <w:tmpl w:val="E118EB7C"/>
    <w:lvl w:ilvl="0" w:tplc="275AFCA4">
      <w:start w:val="2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36C37DF"/>
    <w:multiLevelType w:val="hybridMultilevel"/>
    <w:tmpl w:val="5D7CC49E"/>
    <w:lvl w:ilvl="0" w:tplc="910E436A">
      <w:start w:val="1"/>
      <w:numFmt w:val="decimal"/>
      <w:lvlText w:val="（%1）"/>
      <w:lvlJc w:val="left"/>
      <w:pPr>
        <w:ind w:left="60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29F41FE2"/>
    <w:multiLevelType w:val="hybridMultilevel"/>
    <w:tmpl w:val="297824F0"/>
    <w:lvl w:ilvl="0" w:tplc="2CAABC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81683A"/>
    <w:multiLevelType w:val="hybridMultilevel"/>
    <w:tmpl w:val="5D7CC49E"/>
    <w:lvl w:ilvl="0" w:tplc="910E436A">
      <w:start w:val="1"/>
      <w:numFmt w:val="decimal"/>
      <w:lvlText w:val="（%1）"/>
      <w:lvlJc w:val="left"/>
      <w:pPr>
        <w:ind w:left="60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56652B0B"/>
    <w:multiLevelType w:val="hybridMultilevel"/>
    <w:tmpl w:val="2F68F70A"/>
    <w:lvl w:ilvl="0" w:tplc="6E28915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932337"/>
    <w:multiLevelType w:val="hybridMultilevel"/>
    <w:tmpl w:val="E86AAA02"/>
    <w:lvl w:ilvl="0" w:tplc="958A576E">
      <w:start w:val="1"/>
      <w:numFmt w:val="decimalFullWidth"/>
      <w:lvlText w:val="（%1）"/>
      <w:lvlJc w:val="left"/>
      <w:pPr>
        <w:ind w:left="974" w:hanging="73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71B48CF"/>
    <w:multiLevelType w:val="hybridMultilevel"/>
    <w:tmpl w:val="D0B8B68A"/>
    <w:lvl w:ilvl="0" w:tplc="CDAA9DA8">
      <w:start w:val="2"/>
      <w:numFmt w:val="decimalFullWidth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6CA55365"/>
    <w:multiLevelType w:val="hybridMultilevel"/>
    <w:tmpl w:val="3E7ECDD2"/>
    <w:lvl w:ilvl="0" w:tplc="DCDC83B6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8"/>
  <w:drawingGridVerticalSpacing w:val="2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4B"/>
    <w:rsid w:val="000003D5"/>
    <w:rsid w:val="00020447"/>
    <w:rsid w:val="00021BB6"/>
    <w:rsid w:val="0002345C"/>
    <w:rsid w:val="000264A5"/>
    <w:rsid w:val="00026D30"/>
    <w:rsid w:val="00036432"/>
    <w:rsid w:val="000473A6"/>
    <w:rsid w:val="00053C4B"/>
    <w:rsid w:val="0005568D"/>
    <w:rsid w:val="00072726"/>
    <w:rsid w:val="000A48EF"/>
    <w:rsid w:val="000A778F"/>
    <w:rsid w:val="000B1968"/>
    <w:rsid w:val="000B56DB"/>
    <w:rsid w:val="000C7FBF"/>
    <w:rsid w:val="000F4533"/>
    <w:rsid w:val="00105B32"/>
    <w:rsid w:val="00116456"/>
    <w:rsid w:val="0011718D"/>
    <w:rsid w:val="00146E2A"/>
    <w:rsid w:val="00167ACC"/>
    <w:rsid w:val="00167CB7"/>
    <w:rsid w:val="0017160E"/>
    <w:rsid w:val="00171E5B"/>
    <w:rsid w:val="00180246"/>
    <w:rsid w:val="0018405C"/>
    <w:rsid w:val="001A152C"/>
    <w:rsid w:val="001A2CB3"/>
    <w:rsid w:val="001A4D92"/>
    <w:rsid w:val="001B2CBB"/>
    <w:rsid w:val="001E6CF5"/>
    <w:rsid w:val="001E7267"/>
    <w:rsid w:val="001F24CF"/>
    <w:rsid w:val="001F3437"/>
    <w:rsid w:val="002031C1"/>
    <w:rsid w:val="00203C8E"/>
    <w:rsid w:val="00212239"/>
    <w:rsid w:val="002146BF"/>
    <w:rsid w:val="00226B5E"/>
    <w:rsid w:val="00227EB3"/>
    <w:rsid w:val="0024275A"/>
    <w:rsid w:val="002438AC"/>
    <w:rsid w:val="00245442"/>
    <w:rsid w:val="00252992"/>
    <w:rsid w:val="00252F4D"/>
    <w:rsid w:val="0026372F"/>
    <w:rsid w:val="00263FE9"/>
    <w:rsid w:val="002778D0"/>
    <w:rsid w:val="00287E53"/>
    <w:rsid w:val="002A1F5A"/>
    <w:rsid w:val="002A34CD"/>
    <w:rsid w:val="002A3731"/>
    <w:rsid w:val="002A49E7"/>
    <w:rsid w:val="002A59C7"/>
    <w:rsid w:val="002C1100"/>
    <w:rsid w:val="002C1FF0"/>
    <w:rsid w:val="002D6175"/>
    <w:rsid w:val="002F51B0"/>
    <w:rsid w:val="003059F6"/>
    <w:rsid w:val="00314475"/>
    <w:rsid w:val="00336C37"/>
    <w:rsid w:val="00352173"/>
    <w:rsid w:val="003554A5"/>
    <w:rsid w:val="00372C81"/>
    <w:rsid w:val="00381FA5"/>
    <w:rsid w:val="003877C6"/>
    <w:rsid w:val="00390F27"/>
    <w:rsid w:val="003973B7"/>
    <w:rsid w:val="003B1D05"/>
    <w:rsid w:val="003B6F5A"/>
    <w:rsid w:val="003C61B9"/>
    <w:rsid w:val="003D5460"/>
    <w:rsid w:val="003E00FF"/>
    <w:rsid w:val="003E1301"/>
    <w:rsid w:val="003F4040"/>
    <w:rsid w:val="00405227"/>
    <w:rsid w:val="00406F94"/>
    <w:rsid w:val="00423657"/>
    <w:rsid w:val="0042685B"/>
    <w:rsid w:val="00426ADE"/>
    <w:rsid w:val="00427A37"/>
    <w:rsid w:val="00433928"/>
    <w:rsid w:val="00433D55"/>
    <w:rsid w:val="00440990"/>
    <w:rsid w:val="004473A8"/>
    <w:rsid w:val="004536E0"/>
    <w:rsid w:val="004545EA"/>
    <w:rsid w:val="00464B3F"/>
    <w:rsid w:val="00465162"/>
    <w:rsid w:val="00466732"/>
    <w:rsid w:val="004962A4"/>
    <w:rsid w:val="0049715E"/>
    <w:rsid w:val="00497227"/>
    <w:rsid w:val="004A386D"/>
    <w:rsid w:val="004B0926"/>
    <w:rsid w:val="004B574B"/>
    <w:rsid w:val="004B779E"/>
    <w:rsid w:val="004C2E86"/>
    <w:rsid w:val="004C4EBA"/>
    <w:rsid w:val="004C7AF7"/>
    <w:rsid w:val="004D2DDC"/>
    <w:rsid w:val="004D44A8"/>
    <w:rsid w:val="004E60CC"/>
    <w:rsid w:val="004F7F6C"/>
    <w:rsid w:val="00501F23"/>
    <w:rsid w:val="00506CF1"/>
    <w:rsid w:val="00507AFE"/>
    <w:rsid w:val="00510EB4"/>
    <w:rsid w:val="0052446A"/>
    <w:rsid w:val="0052545F"/>
    <w:rsid w:val="00531C27"/>
    <w:rsid w:val="0054326F"/>
    <w:rsid w:val="0055513A"/>
    <w:rsid w:val="005576B3"/>
    <w:rsid w:val="00561E81"/>
    <w:rsid w:val="00565918"/>
    <w:rsid w:val="00567E77"/>
    <w:rsid w:val="00572C98"/>
    <w:rsid w:val="00593FE5"/>
    <w:rsid w:val="005A3F19"/>
    <w:rsid w:val="005B0D60"/>
    <w:rsid w:val="005B2E20"/>
    <w:rsid w:val="005B3B3D"/>
    <w:rsid w:val="005B7E7A"/>
    <w:rsid w:val="005C3997"/>
    <w:rsid w:val="005D6B56"/>
    <w:rsid w:val="005E4AED"/>
    <w:rsid w:val="005F5C34"/>
    <w:rsid w:val="005F6061"/>
    <w:rsid w:val="0060311B"/>
    <w:rsid w:val="00604AC2"/>
    <w:rsid w:val="00605747"/>
    <w:rsid w:val="00606340"/>
    <w:rsid w:val="0060750E"/>
    <w:rsid w:val="00612428"/>
    <w:rsid w:val="006128F3"/>
    <w:rsid w:val="0062251A"/>
    <w:rsid w:val="006300BF"/>
    <w:rsid w:val="006473DF"/>
    <w:rsid w:val="0065208A"/>
    <w:rsid w:val="006529CF"/>
    <w:rsid w:val="00666A03"/>
    <w:rsid w:val="00672784"/>
    <w:rsid w:val="00673D81"/>
    <w:rsid w:val="00697788"/>
    <w:rsid w:val="006A005A"/>
    <w:rsid w:val="006B5EC1"/>
    <w:rsid w:val="006B64F0"/>
    <w:rsid w:val="006B6ED6"/>
    <w:rsid w:val="006B7729"/>
    <w:rsid w:val="006C0D1B"/>
    <w:rsid w:val="006C6C1B"/>
    <w:rsid w:val="006E1EFD"/>
    <w:rsid w:val="006E5B12"/>
    <w:rsid w:val="00710FA4"/>
    <w:rsid w:val="00711F51"/>
    <w:rsid w:val="0071579E"/>
    <w:rsid w:val="00722834"/>
    <w:rsid w:val="007324B0"/>
    <w:rsid w:val="0073392B"/>
    <w:rsid w:val="00741B3E"/>
    <w:rsid w:val="00743E5E"/>
    <w:rsid w:val="00746142"/>
    <w:rsid w:val="00747F05"/>
    <w:rsid w:val="007616A6"/>
    <w:rsid w:val="00764BDA"/>
    <w:rsid w:val="00773D76"/>
    <w:rsid w:val="007741A0"/>
    <w:rsid w:val="00787401"/>
    <w:rsid w:val="00794964"/>
    <w:rsid w:val="007A10DB"/>
    <w:rsid w:val="007A4780"/>
    <w:rsid w:val="007D4978"/>
    <w:rsid w:val="007E54DA"/>
    <w:rsid w:val="007E6482"/>
    <w:rsid w:val="007E761A"/>
    <w:rsid w:val="007F56C3"/>
    <w:rsid w:val="007F5CC3"/>
    <w:rsid w:val="007F753F"/>
    <w:rsid w:val="00806340"/>
    <w:rsid w:val="00807922"/>
    <w:rsid w:val="00815A97"/>
    <w:rsid w:val="008163CD"/>
    <w:rsid w:val="008165BA"/>
    <w:rsid w:val="008218F9"/>
    <w:rsid w:val="008248FD"/>
    <w:rsid w:val="0082747A"/>
    <w:rsid w:val="00831B29"/>
    <w:rsid w:val="00846B53"/>
    <w:rsid w:val="00852D1D"/>
    <w:rsid w:val="00866DE4"/>
    <w:rsid w:val="0087009D"/>
    <w:rsid w:val="0087425C"/>
    <w:rsid w:val="0087600C"/>
    <w:rsid w:val="00884401"/>
    <w:rsid w:val="008929E2"/>
    <w:rsid w:val="00895A85"/>
    <w:rsid w:val="008A2393"/>
    <w:rsid w:val="008A2E56"/>
    <w:rsid w:val="008A7685"/>
    <w:rsid w:val="008F27AB"/>
    <w:rsid w:val="008F7F36"/>
    <w:rsid w:val="00907F10"/>
    <w:rsid w:val="00932F55"/>
    <w:rsid w:val="00935F83"/>
    <w:rsid w:val="00945AEC"/>
    <w:rsid w:val="009505DB"/>
    <w:rsid w:val="009536B6"/>
    <w:rsid w:val="0095425D"/>
    <w:rsid w:val="009545F1"/>
    <w:rsid w:val="00955D97"/>
    <w:rsid w:val="009570CF"/>
    <w:rsid w:val="00960272"/>
    <w:rsid w:val="0096144B"/>
    <w:rsid w:val="0096170E"/>
    <w:rsid w:val="00965C75"/>
    <w:rsid w:val="009721E3"/>
    <w:rsid w:val="00977795"/>
    <w:rsid w:val="00980A94"/>
    <w:rsid w:val="00991365"/>
    <w:rsid w:val="00993F42"/>
    <w:rsid w:val="009956F7"/>
    <w:rsid w:val="009A1E6B"/>
    <w:rsid w:val="009A2359"/>
    <w:rsid w:val="009B1055"/>
    <w:rsid w:val="009B2492"/>
    <w:rsid w:val="009D3625"/>
    <w:rsid w:val="009D64D3"/>
    <w:rsid w:val="009F17DD"/>
    <w:rsid w:val="00A0613E"/>
    <w:rsid w:val="00A1728A"/>
    <w:rsid w:val="00A2022F"/>
    <w:rsid w:val="00A32CB1"/>
    <w:rsid w:val="00A34B50"/>
    <w:rsid w:val="00A47221"/>
    <w:rsid w:val="00A53DAB"/>
    <w:rsid w:val="00A66D30"/>
    <w:rsid w:val="00A673BD"/>
    <w:rsid w:val="00A82DF9"/>
    <w:rsid w:val="00A9383F"/>
    <w:rsid w:val="00AA3069"/>
    <w:rsid w:val="00AB1490"/>
    <w:rsid w:val="00AB39EF"/>
    <w:rsid w:val="00AD618D"/>
    <w:rsid w:val="00AE4EA0"/>
    <w:rsid w:val="00AE6829"/>
    <w:rsid w:val="00AF311C"/>
    <w:rsid w:val="00B2066B"/>
    <w:rsid w:val="00B22A06"/>
    <w:rsid w:val="00B25EBC"/>
    <w:rsid w:val="00B26F38"/>
    <w:rsid w:val="00B4119E"/>
    <w:rsid w:val="00B52143"/>
    <w:rsid w:val="00B531AF"/>
    <w:rsid w:val="00B5788F"/>
    <w:rsid w:val="00B6492B"/>
    <w:rsid w:val="00B9460A"/>
    <w:rsid w:val="00BA66D4"/>
    <w:rsid w:val="00BC2C8B"/>
    <w:rsid w:val="00BD391C"/>
    <w:rsid w:val="00BD5361"/>
    <w:rsid w:val="00BE05C1"/>
    <w:rsid w:val="00BE4195"/>
    <w:rsid w:val="00BE74F2"/>
    <w:rsid w:val="00C10D6B"/>
    <w:rsid w:val="00C246D1"/>
    <w:rsid w:val="00C24771"/>
    <w:rsid w:val="00C346C3"/>
    <w:rsid w:val="00C41EA3"/>
    <w:rsid w:val="00C503A3"/>
    <w:rsid w:val="00C541CE"/>
    <w:rsid w:val="00C56B30"/>
    <w:rsid w:val="00C6125A"/>
    <w:rsid w:val="00C62423"/>
    <w:rsid w:val="00C63E3B"/>
    <w:rsid w:val="00C7439B"/>
    <w:rsid w:val="00C80D7A"/>
    <w:rsid w:val="00C854CB"/>
    <w:rsid w:val="00C85A8F"/>
    <w:rsid w:val="00C8748C"/>
    <w:rsid w:val="00CA177D"/>
    <w:rsid w:val="00CA7173"/>
    <w:rsid w:val="00CD6AF4"/>
    <w:rsid w:val="00D01BFC"/>
    <w:rsid w:val="00D04522"/>
    <w:rsid w:val="00D17329"/>
    <w:rsid w:val="00D2072B"/>
    <w:rsid w:val="00D27F10"/>
    <w:rsid w:val="00D3496D"/>
    <w:rsid w:val="00D35783"/>
    <w:rsid w:val="00D42921"/>
    <w:rsid w:val="00D51F75"/>
    <w:rsid w:val="00D619B7"/>
    <w:rsid w:val="00D6316F"/>
    <w:rsid w:val="00D71692"/>
    <w:rsid w:val="00D73EF9"/>
    <w:rsid w:val="00D74571"/>
    <w:rsid w:val="00D9673B"/>
    <w:rsid w:val="00DA14B2"/>
    <w:rsid w:val="00DA550B"/>
    <w:rsid w:val="00DB02E1"/>
    <w:rsid w:val="00DB197F"/>
    <w:rsid w:val="00DB7EF9"/>
    <w:rsid w:val="00DC679C"/>
    <w:rsid w:val="00DD1E40"/>
    <w:rsid w:val="00DD4326"/>
    <w:rsid w:val="00DE50BB"/>
    <w:rsid w:val="00DF0C27"/>
    <w:rsid w:val="00DF5E03"/>
    <w:rsid w:val="00E05985"/>
    <w:rsid w:val="00E215AC"/>
    <w:rsid w:val="00E24560"/>
    <w:rsid w:val="00E30A1F"/>
    <w:rsid w:val="00E5044D"/>
    <w:rsid w:val="00E61669"/>
    <w:rsid w:val="00E64236"/>
    <w:rsid w:val="00E653F2"/>
    <w:rsid w:val="00E67E5C"/>
    <w:rsid w:val="00E76885"/>
    <w:rsid w:val="00E86F17"/>
    <w:rsid w:val="00E942B5"/>
    <w:rsid w:val="00E94CC1"/>
    <w:rsid w:val="00E97D4A"/>
    <w:rsid w:val="00EC1A07"/>
    <w:rsid w:val="00EC2305"/>
    <w:rsid w:val="00EC2CD6"/>
    <w:rsid w:val="00EC698A"/>
    <w:rsid w:val="00ED5B51"/>
    <w:rsid w:val="00EE01B1"/>
    <w:rsid w:val="00EF1FBD"/>
    <w:rsid w:val="00EF3A23"/>
    <w:rsid w:val="00F01400"/>
    <w:rsid w:val="00F03F46"/>
    <w:rsid w:val="00F04580"/>
    <w:rsid w:val="00F27121"/>
    <w:rsid w:val="00F35970"/>
    <w:rsid w:val="00F5409E"/>
    <w:rsid w:val="00F628AB"/>
    <w:rsid w:val="00F65451"/>
    <w:rsid w:val="00F70054"/>
    <w:rsid w:val="00F72BC2"/>
    <w:rsid w:val="00F74C00"/>
    <w:rsid w:val="00F77759"/>
    <w:rsid w:val="00F8305A"/>
    <w:rsid w:val="00F8463D"/>
    <w:rsid w:val="00F90324"/>
    <w:rsid w:val="00F93BC3"/>
    <w:rsid w:val="00FA317D"/>
    <w:rsid w:val="00FA4C09"/>
    <w:rsid w:val="00FB6381"/>
    <w:rsid w:val="00FE2221"/>
    <w:rsid w:val="00FF039C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6FA44"/>
  <w15:chartTrackingRefBased/>
  <w15:docId w15:val="{EC427A03-E492-4925-9998-F7110B58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39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79E"/>
  </w:style>
  <w:style w:type="paragraph" w:styleId="a7">
    <w:name w:val="footer"/>
    <w:basedOn w:val="a"/>
    <w:link w:val="a8"/>
    <w:uiPriority w:val="99"/>
    <w:unhideWhenUsed/>
    <w:rsid w:val="00715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79E"/>
  </w:style>
  <w:style w:type="paragraph" w:styleId="a9">
    <w:name w:val="List Paragraph"/>
    <w:basedOn w:val="a"/>
    <w:uiPriority w:val="34"/>
    <w:qFormat/>
    <w:rsid w:val="00907F10"/>
    <w:pPr>
      <w:ind w:leftChars="400" w:left="840"/>
    </w:pPr>
  </w:style>
  <w:style w:type="character" w:customStyle="1" w:styleId="num">
    <w:name w:val="num"/>
    <w:basedOn w:val="a0"/>
    <w:rsid w:val="007F753F"/>
  </w:style>
  <w:style w:type="character" w:customStyle="1" w:styleId="p">
    <w:name w:val="p"/>
    <w:basedOn w:val="a0"/>
    <w:rsid w:val="007F753F"/>
  </w:style>
  <w:style w:type="character" w:customStyle="1" w:styleId="inline">
    <w:name w:val="inline"/>
    <w:basedOn w:val="a0"/>
    <w:rsid w:val="007F753F"/>
  </w:style>
  <w:style w:type="character" w:customStyle="1" w:styleId="hit-item1">
    <w:name w:val="hit-item1"/>
    <w:basedOn w:val="a0"/>
    <w:rsid w:val="007F753F"/>
  </w:style>
  <w:style w:type="character" w:customStyle="1" w:styleId="brackets-color1">
    <w:name w:val="brackets-color1"/>
    <w:basedOn w:val="a0"/>
    <w:rsid w:val="007F753F"/>
  </w:style>
  <w:style w:type="paragraph" w:styleId="aa">
    <w:name w:val="Note Heading"/>
    <w:basedOn w:val="a"/>
    <w:next w:val="a"/>
    <w:link w:val="ab"/>
    <w:uiPriority w:val="99"/>
    <w:unhideWhenUsed/>
    <w:rsid w:val="00C346C3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46C3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46C3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46C3"/>
    <w:rPr>
      <w:rFonts w:ascii="ＭＳ 明朝" w:hAnsi="ＭＳ 明朝"/>
      <w:sz w:val="24"/>
      <w:szCs w:val="24"/>
    </w:rPr>
  </w:style>
  <w:style w:type="table" w:styleId="ae">
    <w:name w:val="Table Grid"/>
    <w:basedOn w:val="a1"/>
    <w:uiPriority w:val="39"/>
    <w:rsid w:val="00E94C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1E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E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6F95-2E00-4BE7-B204-A1668BAD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2022-10-31T23:20:00Z</cp:lastPrinted>
  <dcterms:created xsi:type="dcterms:W3CDTF">2022-10-31T23:21:00Z</dcterms:created>
  <dcterms:modified xsi:type="dcterms:W3CDTF">2022-10-31T23:21:00Z</dcterms:modified>
</cp:coreProperties>
</file>